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880" w:firstLineChars="200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长寿区事业单位202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年公开招聘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</w:rPr>
        <w:t>聘人员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公示（第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十二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A0000" w:fill="FFFFFF"/>
          <w:lang w:val="en-US" w:eastAsia="zh-CN"/>
        </w:rPr>
        <w:t>批）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根据《重庆市事业单位公开招聘人员实施办法》（渝人发〔2006〕44号）等规定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按照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长寿区人民政府官网（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/>
        </w:rPr>
        <w:t>http://www.cqcs.gov.cn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)202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日发布《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重庆市长寿区事业单位面向长寿区2024年服务期满且考核合格“三支一扶”人员公开招聘工作人员公告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确定的程序，现将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拟聘人员予以公示。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A0000" w:fill="FFFFFF"/>
          <w14:textFill>
            <w14:solidFill>
              <w14:schemeClr w14:val="tx1"/>
            </w14:solidFill>
          </w14:textFill>
        </w:rPr>
        <w:t>一、公示期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个工作日）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二、受理机构及联系方式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受理地点：重庆市长寿区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人力资源和社会保障局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（重庆市长寿区桃源大道11号行政中心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北楼4楼406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室，邮编：401220）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联系方式：023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-40661621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三、公示要求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1.如对公示内容有异议，请以书面、署名形式反映。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2.反映人必须用真实姓名，反映情况要实事求是，真实、具体、敢于负责。不允许借机捏造事实、泄愤报复或有意诬陷，一经查实，予以严肃处理。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3.受理机构对反映人员及反映情况严格保密。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附件：长寿区事业单位202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年公开招聘拟聘人员公示表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1600" w:firstLineChars="5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十二批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                   重庆市长寿区人力资源和社会保障局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           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         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 202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11月18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pgSz w:w="11906" w:h="16838"/>
          <w:pgMar w:top="1587" w:right="1474" w:bottom="1599" w:left="1588" w:header="851" w:footer="992" w:gutter="0"/>
          <w:cols w:space="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10"/>
        <w:spacing w:before="0" w:beforeAutospacing="0" w:after="0" w:afterAutospacing="0" w:line="640" w:lineRule="exact"/>
        <w:jc w:val="center"/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</w:pPr>
      <w:r>
        <w:rPr>
          <w:rFonts w:ascii="Times New Roman" w:hAnsi="Times New Roman" w:eastAsia="方正小标宋_GBK" w:cs="Times New Roman"/>
          <w:sz w:val="30"/>
          <w:szCs w:val="30"/>
        </w:rPr>
        <w:t>长寿区事业单位</w:t>
      </w:r>
      <w:r>
        <w:rPr>
          <w:rFonts w:hint="eastAsia" w:ascii="Times New Roman" w:hAnsi="Times New Roman" w:eastAsia="方正小标宋_GBK" w:cs="Times New Roman"/>
          <w:sz w:val="30"/>
          <w:szCs w:val="30"/>
          <w:lang w:val="en-US" w:eastAsia="zh-CN"/>
        </w:rPr>
        <w:t>2024年</w:t>
      </w:r>
      <w:r>
        <w:rPr>
          <w:rFonts w:ascii="Times New Roman" w:hAnsi="Times New Roman" w:eastAsia="方正小标宋_GBK" w:cs="Times New Roman"/>
          <w:sz w:val="30"/>
          <w:szCs w:val="30"/>
        </w:rPr>
        <w:t>公开招聘</w:t>
      </w:r>
      <w:r>
        <w:rPr>
          <w:rFonts w:hint="eastAsia" w:ascii="Times New Roman" w:hAnsi="Times New Roman" w:eastAsia="方正小标宋_GBK" w:cs="Times New Roman"/>
          <w:sz w:val="30"/>
          <w:szCs w:val="30"/>
        </w:rPr>
        <w:t>拟聘人员</w:t>
      </w:r>
      <w:r>
        <w:rPr>
          <w:rFonts w:ascii="Times New Roman" w:hAnsi="Times New Roman" w:eastAsia="方正小标宋_GBK" w:cs="Times New Roman"/>
          <w:sz w:val="30"/>
          <w:szCs w:val="30"/>
        </w:rPr>
        <w:t>公示表</w:t>
      </w:r>
      <w:r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  <w:t>（第十二批）</w:t>
      </w:r>
    </w:p>
    <w:tbl>
      <w:tblPr>
        <w:tblStyle w:val="11"/>
        <w:tblW w:w="14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756"/>
        <w:gridCol w:w="610"/>
        <w:gridCol w:w="1098"/>
        <w:gridCol w:w="1219"/>
        <w:gridCol w:w="1098"/>
        <w:gridCol w:w="1098"/>
        <w:gridCol w:w="1250"/>
        <w:gridCol w:w="1164"/>
        <w:gridCol w:w="1312"/>
        <w:gridCol w:w="1219"/>
        <w:gridCol w:w="854"/>
        <w:gridCol w:w="731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毕业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时间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（职、执业资格）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综合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0"/>
                <w:lang w:bidi="ar"/>
              </w:rPr>
              <w:t>面试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kern w:val="0"/>
                <w:sz w:val="20"/>
                <w:lang w:bidi="ar"/>
              </w:rPr>
              <w:t>总成绩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龚云江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西南大学园林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2019.07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（农学学士学位）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长寿区2024年服务期满且考核合格的“三支一扶”人员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重庆市长寿区国有林场综合服务岗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86.4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86.4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长寿区事业单位2024年面向服务期满且考核合格“三支一扶”人员公开招聘工作人员公告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向锋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1992.03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东华理工大学长江学院工程管理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2015.07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（管理学学士学位）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长寿区2024年服务期满且考核合格的“三支一扶”人员。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重庆市长寿区但渡镇新时代文明实践服务中心综合服务岗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长寿区事业单位2024年面向服务期满且考核合格“三支一扶”人员公开招聘工作人员公告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周鑫灿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1996.03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重庆科技学院视觉传达设计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2019.07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（艺术学学士学位）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长寿区2024年服务期满且考核合格的“三支一扶”人员。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重庆市长寿区凤城街道新时代文明实践服务中心综合服务岗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81.2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长寿区事业单位2024年面向服务期满且考核合格“三支一扶”人员公开招聘工作人员公告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陈文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1995.02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成都信息工程大学电子商务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2017.06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（管理学学士学位）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  <w:bookmarkStart w:id="0" w:name="_GoBack"/>
            <w:bookmarkEnd w:id="0"/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长寿区2024年服务期满且考核合格的“三支一扶”人员。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重庆市长寿区葛兰镇村镇建设服务中心综合服务岗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80.80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80.80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长寿区事业单位2024年面向服务期满且考核合格“三支一扶”人员公开招聘工作人员公告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邓莞清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重庆第二师范学院旅游管理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2018.06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（管理学学士学位）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长寿区2024年服务期满且考核合格的“三支一扶”人员。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重庆市长寿区江南街道新时代文明实践服务中心综合服务岗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长寿区事业单位2024年面向服务期满且考核合格“三支一扶”人员公开招聘工作人员公告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况颖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2001.01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重庆交通大学旅游管理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（管理学学士学位）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长寿区2024年服务期满且考核合格“三支一扶”人员。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重庆市长寿区邻封镇产业发展服务中心综合服务岗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83.60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83.60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长寿区事业单位2024年面向服务期满且考核合格“三支一扶”人员公开招聘工作人员公告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张旭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1992.08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重庆邮电大学移通学院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eastAsia="zh-CN" w:bidi="ar"/>
              </w:rPr>
              <w:t>工程管理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2015.07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（管理学学士学位）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长寿区2024年服务期满且考核合格的“三支一扶”人员。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重庆市长寿区龙河镇村镇建设服务中心综合服务岗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82.8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82.8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长寿区事业单位2024年面向服务期满且考核合格“三支一扶”人员公开招聘工作人员公告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陈韵竹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1998.07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成都体育学院广播电视编导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（艺术学学士学位）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长寿区2024年服务期满且考核合格的“三支一扶”人员。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重庆市长寿区石堰镇综合行政执法大队综合服务岗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80.6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80.6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长寿区事业单位2024年面向服务期满且考核合格“三支一扶”人员公开招聘工作人员公告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袁旭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1993.07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西南政法大学公共管理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2023.06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硕士研究生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（公共管理硕士专业学位）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（未要求） 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长寿区2024年服务期满且考试合格的“三支一扶”人员。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重庆市长寿区双龙镇产业发展服务中心综合服务岗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长寿区事业单位2024年面向服务期满且考核合格“三支一扶”人员公开招聘工作人员公告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侯翰林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1997.11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重庆第二师范学院信息与计算机科学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eastAsia="zh-Hans" w:bidi="ar"/>
              </w:rPr>
              <w:t>2021.06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大学本科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（理学学士学位）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（未要求）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长寿区2024年服务期满且考核合格的“三支一扶”人员。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重庆市长寿区晏家街道村镇建设服务中心村镇建设岗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79.2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仿宋_GBK"/>
                <w:sz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79.2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长寿区事业单位2024年面向服务期满且考核合格“三支一扶”人员公开招聘工作人员公告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sectPr>
      <w:headerReference r:id="rId4" w:type="default"/>
      <w:footerReference r:id="rId5" w:type="default"/>
      <w:pgSz w:w="16838" w:h="11906" w:orient="landscape"/>
      <w:pgMar w:top="1588" w:right="2098" w:bottom="1474" w:left="17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34D31697"/>
    <w:rsid w:val="00005438"/>
    <w:rsid w:val="00020AC4"/>
    <w:rsid w:val="00062DB0"/>
    <w:rsid w:val="00093E0E"/>
    <w:rsid w:val="000D27BE"/>
    <w:rsid w:val="000D4715"/>
    <w:rsid w:val="000D4EEE"/>
    <w:rsid w:val="000F0BBF"/>
    <w:rsid w:val="000F4B1A"/>
    <w:rsid w:val="00186DF0"/>
    <w:rsid w:val="00230C72"/>
    <w:rsid w:val="002503DD"/>
    <w:rsid w:val="00311F6E"/>
    <w:rsid w:val="00331D54"/>
    <w:rsid w:val="00373E80"/>
    <w:rsid w:val="003F5BFC"/>
    <w:rsid w:val="0041606E"/>
    <w:rsid w:val="004A768C"/>
    <w:rsid w:val="004D16B8"/>
    <w:rsid w:val="00505960"/>
    <w:rsid w:val="005362E5"/>
    <w:rsid w:val="005373FB"/>
    <w:rsid w:val="00574346"/>
    <w:rsid w:val="005F2291"/>
    <w:rsid w:val="00600E1B"/>
    <w:rsid w:val="00615BFD"/>
    <w:rsid w:val="006217B0"/>
    <w:rsid w:val="00663AED"/>
    <w:rsid w:val="00691974"/>
    <w:rsid w:val="006F3D6D"/>
    <w:rsid w:val="007D3060"/>
    <w:rsid w:val="008125D8"/>
    <w:rsid w:val="00881280"/>
    <w:rsid w:val="008A58E4"/>
    <w:rsid w:val="008D4F21"/>
    <w:rsid w:val="009D6272"/>
    <w:rsid w:val="00A67614"/>
    <w:rsid w:val="00AD6ECF"/>
    <w:rsid w:val="00B90886"/>
    <w:rsid w:val="00B941F1"/>
    <w:rsid w:val="00B96872"/>
    <w:rsid w:val="00BA3439"/>
    <w:rsid w:val="00CA0AAB"/>
    <w:rsid w:val="00CA4D1A"/>
    <w:rsid w:val="00EB1C1B"/>
    <w:rsid w:val="00F76442"/>
    <w:rsid w:val="00F9092F"/>
    <w:rsid w:val="015007CB"/>
    <w:rsid w:val="078B6F7D"/>
    <w:rsid w:val="0C380EAF"/>
    <w:rsid w:val="0C7241A3"/>
    <w:rsid w:val="0EDC2F66"/>
    <w:rsid w:val="10B52C4F"/>
    <w:rsid w:val="18D5022B"/>
    <w:rsid w:val="198A43D4"/>
    <w:rsid w:val="1C635D99"/>
    <w:rsid w:val="1EF13F4A"/>
    <w:rsid w:val="1EFBAB63"/>
    <w:rsid w:val="25CC4378"/>
    <w:rsid w:val="29D3295A"/>
    <w:rsid w:val="2DB6C4A8"/>
    <w:rsid w:val="2DFB5EF5"/>
    <w:rsid w:val="2FE743EC"/>
    <w:rsid w:val="33FDC8E8"/>
    <w:rsid w:val="34BE4F01"/>
    <w:rsid w:val="34D31697"/>
    <w:rsid w:val="36DE22FB"/>
    <w:rsid w:val="36FD92AB"/>
    <w:rsid w:val="37483840"/>
    <w:rsid w:val="38E91BA8"/>
    <w:rsid w:val="39E36297"/>
    <w:rsid w:val="3E870C73"/>
    <w:rsid w:val="408D00B1"/>
    <w:rsid w:val="42CC0551"/>
    <w:rsid w:val="42D65555"/>
    <w:rsid w:val="434163FD"/>
    <w:rsid w:val="44475E7B"/>
    <w:rsid w:val="444F620D"/>
    <w:rsid w:val="465D3491"/>
    <w:rsid w:val="48A1CE97"/>
    <w:rsid w:val="4BB45D59"/>
    <w:rsid w:val="4D4A4932"/>
    <w:rsid w:val="4EA0753B"/>
    <w:rsid w:val="4FF15565"/>
    <w:rsid w:val="51197DD7"/>
    <w:rsid w:val="512454DF"/>
    <w:rsid w:val="53A04EBE"/>
    <w:rsid w:val="557C543B"/>
    <w:rsid w:val="566966C9"/>
    <w:rsid w:val="590F0B98"/>
    <w:rsid w:val="5AFF6912"/>
    <w:rsid w:val="5B37E532"/>
    <w:rsid w:val="5BFBD9AE"/>
    <w:rsid w:val="5DEA1CB6"/>
    <w:rsid w:val="5E0A29F9"/>
    <w:rsid w:val="5EFB2496"/>
    <w:rsid w:val="5FBF036D"/>
    <w:rsid w:val="600A1613"/>
    <w:rsid w:val="611875ED"/>
    <w:rsid w:val="64646EF7"/>
    <w:rsid w:val="6523082C"/>
    <w:rsid w:val="66230E83"/>
    <w:rsid w:val="676C6B1F"/>
    <w:rsid w:val="6B095B7A"/>
    <w:rsid w:val="6BEEE485"/>
    <w:rsid w:val="6CFD0E69"/>
    <w:rsid w:val="6DA37D3C"/>
    <w:rsid w:val="6E3D57CB"/>
    <w:rsid w:val="6F7B095F"/>
    <w:rsid w:val="6FDFC38B"/>
    <w:rsid w:val="6FFF1109"/>
    <w:rsid w:val="74760EBE"/>
    <w:rsid w:val="75ABE7E1"/>
    <w:rsid w:val="77BD283E"/>
    <w:rsid w:val="77E699E6"/>
    <w:rsid w:val="77F7DDA1"/>
    <w:rsid w:val="77FC05BE"/>
    <w:rsid w:val="7A417CB2"/>
    <w:rsid w:val="7B8B5DD0"/>
    <w:rsid w:val="7BF52580"/>
    <w:rsid w:val="7BF9ECC1"/>
    <w:rsid w:val="7BFFE0B0"/>
    <w:rsid w:val="7D679AC1"/>
    <w:rsid w:val="7E8FBFE8"/>
    <w:rsid w:val="7EEBF404"/>
    <w:rsid w:val="7EF3606C"/>
    <w:rsid w:val="7EFC79A9"/>
    <w:rsid w:val="7EFDA5B6"/>
    <w:rsid w:val="7F9F6349"/>
    <w:rsid w:val="7FCF3253"/>
    <w:rsid w:val="7FEF19B9"/>
    <w:rsid w:val="7FEFF4D9"/>
    <w:rsid w:val="7FFB5E71"/>
    <w:rsid w:val="7FFC83BE"/>
    <w:rsid w:val="9FC57040"/>
    <w:rsid w:val="9FCFF153"/>
    <w:rsid w:val="B63DDCF6"/>
    <w:rsid w:val="B7DEE36F"/>
    <w:rsid w:val="BC774550"/>
    <w:rsid w:val="BE4F088E"/>
    <w:rsid w:val="BF7E5579"/>
    <w:rsid w:val="BFCF099B"/>
    <w:rsid w:val="C9DF8722"/>
    <w:rsid w:val="CE79B8FC"/>
    <w:rsid w:val="CF3B2442"/>
    <w:rsid w:val="D3DB510B"/>
    <w:rsid w:val="DD7D8C10"/>
    <w:rsid w:val="DDFD48C2"/>
    <w:rsid w:val="DFFF2296"/>
    <w:rsid w:val="E7F784F4"/>
    <w:rsid w:val="EFCF6527"/>
    <w:rsid w:val="EFFF32F6"/>
    <w:rsid w:val="EFFF8E53"/>
    <w:rsid w:val="F57BEDC7"/>
    <w:rsid w:val="F5DBE8FB"/>
    <w:rsid w:val="F6DF4F5B"/>
    <w:rsid w:val="F77D2EB7"/>
    <w:rsid w:val="F7AC2947"/>
    <w:rsid w:val="F7DF3431"/>
    <w:rsid w:val="F7FE15A4"/>
    <w:rsid w:val="F9FF2F85"/>
    <w:rsid w:val="FABBEDE3"/>
    <w:rsid w:val="FBEDA474"/>
    <w:rsid w:val="FDFF4903"/>
    <w:rsid w:val="FE37E61D"/>
    <w:rsid w:val="FE7D63C4"/>
    <w:rsid w:val="FEE3D584"/>
    <w:rsid w:val="FF37B22C"/>
    <w:rsid w:val="FFB7C96B"/>
    <w:rsid w:val="FFD9C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4">
    <w:name w:val="heading 2"/>
    <w:next w:val="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6">
    <w:name w:val="heading 4"/>
    <w:next w:val="1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7">
    <w:name w:val="heading 5"/>
    <w:next w:val="1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F4E79" w:themeColor="accent1" w:themeShade="80"/>
    </w:rPr>
  </w:style>
  <w:style w:type="paragraph" w:styleId="8">
    <w:name w:val="heading 6"/>
    <w:next w:val="1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257</Words>
  <Characters>1465</Characters>
  <Lines>12</Lines>
  <Paragraphs>3</Paragraphs>
  <TotalTime>0</TotalTime>
  <ScaleCrop>false</ScaleCrop>
  <LinksUpToDate>false</LinksUpToDate>
  <CharactersWithSpaces>1719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2021-06-26T03:42:00Z</dcterms:created>
  <dc:creator>金洪帅</dc:creator>
  <cp:lastModifiedBy>Administrator</cp:lastModifiedBy>
  <cp:lastPrinted>2024-11-18T07:06:00Z</cp:lastPrinted>
  <dcterms:modified xsi:type="dcterms:W3CDTF">2024-11-18T09:19:28Z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068DE5D1E6684F7C90F9E011F86945E1</vt:lpwstr>
  </property>
  <property fmtid="{D5CDD505-2E9C-101B-9397-08002B2CF9AE}" pid="4" name="KSOSaveFontToCloudKey">
    <vt:lpwstr>198367474_btnclosed</vt:lpwstr>
  </property>
</Properties>
</file>