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80F5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14:paraId="75AD008D">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20"/>
        </w:rPr>
      </w:pPr>
    </w:p>
    <w:p w14:paraId="1595D23A">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重庆市长寿区民政局</w:t>
      </w:r>
    </w:p>
    <w:p w14:paraId="1D47526B">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重庆市长寿区财政局</w:t>
      </w:r>
    </w:p>
    <w:p w14:paraId="2F1DB8D3">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关于简化困难群众基本丧葬服务费用减免办理程序的通知</w:t>
      </w:r>
    </w:p>
    <w:p w14:paraId="31400E92">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长民</w:t>
      </w:r>
      <w:r>
        <w:rPr>
          <w:rFonts w:hint="default" w:ascii="Times New Roman" w:hAnsi="Times New Roman" w:eastAsia="方正仿宋_GBK" w:cs="Times New Roman"/>
          <w:sz w:val="32"/>
          <w:szCs w:val="32"/>
          <w:lang w:eastAsia="zh-CN"/>
        </w:rPr>
        <w:t>政</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w:t>
      </w:r>
    </w:p>
    <w:p w14:paraId="01D8EDF2">
      <w:pPr>
        <w:pStyle w:val="16"/>
        <w:keepNext w:val="0"/>
        <w:keepLines w:val="0"/>
        <w:pageBreakBefore w:val="0"/>
        <w:widowControl w:val="0"/>
        <w:kinsoku/>
        <w:wordWrap/>
        <w:overflowPunct/>
        <w:topLinePunct w:val="0"/>
        <w:autoSpaceDE/>
        <w:autoSpaceDN/>
        <w:bidi w:val="0"/>
        <w:spacing w:line="600" w:lineRule="atLeast"/>
        <w:textAlignment w:val="auto"/>
        <w:rPr>
          <w:rFonts w:hint="default" w:ascii="Times New Roman" w:hAnsi="Times New Roman" w:cs="Times New Roman"/>
        </w:rPr>
      </w:pPr>
    </w:p>
    <w:p w14:paraId="64ACA9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各街道办事处、镇人民政府，有关单位：</w:t>
      </w:r>
    </w:p>
    <w:p w14:paraId="5AB920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我市《困难群众基本殡葬服务规范（DB/T1432-2023）》已于2023年9月10日实施，为了确保惠民政策落实到位，根据《重庆市长寿区民政局 重庆市长寿区财政局关于转发&lt;重庆市民政局重庆市财政局关于免除城乡困难群众基本丧葬服务费的通知&gt;的通知》（长民政〔2010〕93号）文件，决定简化困难群众办理程序，现将相关事宜通知如下：</w:t>
      </w:r>
    </w:p>
    <w:p w14:paraId="13753B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一、减免对象名称变更</w:t>
      </w:r>
    </w:p>
    <w:p w14:paraId="4C1A29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原城乡低保对象、城镇“三无”人员、农村五保对象变更为城乡最低生活保障在册人员、特困供养在册人员；原生活困难的重点优抚对象变更为享受国家定期抚恤补助的优抚对象。</w:t>
      </w:r>
    </w:p>
    <w:p w14:paraId="0C6BB5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二、应减免的基本殡葬服务项目</w:t>
      </w:r>
    </w:p>
    <w:p w14:paraId="7496EE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1.普通殡葬专用车遗体接运费，随车人工抬运及遗体消毒费；</w:t>
      </w:r>
    </w:p>
    <w:p w14:paraId="31D3A4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2.三天内普通冷藏柜遗体存放费；</w:t>
      </w:r>
    </w:p>
    <w:p w14:paraId="38F3A0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3.遗体接运专用尸袋费；</w:t>
      </w:r>
    </w:p>
    <w:p w14:paraId="7564E9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4.普通火化设备遗体火化费；</w:t>
      </w:r>
    </w:p>
    <w:p w14:paraId="4538B7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5.一个价值200元以内的骨灰盒。</w:t>
      </w:r>
    </w:p>
    <w:p w14:paraId="04D823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三、实施时间及办理程序</w:t>
      </w:r>
    </w:p>
    <w:p w14:paraId="571434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bookmarkStart w:id="0" w:name="_GoBack"/>
      <w:bookmarkEnd w:id="0"/>
      <w:r>
        <w:rPr>
          <w:rFonts w:hint="default" w:ascii="Times New Roman" w:hAnsi="Times New Roman" w:eastAsia="方正仿宋_GBK" w:cs="Times New Roman"/>
          <w:color w:val="auto"/>
          <w:sz w:val="32"/>
          <w:szCs w:val="32"/>
          <w:lang w:val="en-US" w:eastAsia="zh-CN"/>
        </w:rPr>
        <w:t>每月初，由区退役军人事务局向区殡仪馆提供享受国家定期抚恤补助的优抚对象名单，区低保管理中心向区殡仪馆提供城乡最低生活保障在册人员名单、特困供养在册人员名单，区殡仪馆根据遗体火化信息进行比对，对符合条件的对象直接办理减免事宜。</w:t>
      </w:r>
    </w:p>
    <w:p w14:paraId="4298F6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sz w:val="32"/>
          <w:szCs w:val="32"/>
          <w:lang w:val="en-US" w:eastAsia="zh-CN"/>
        </w:rPr>
      </w:pPr>
    </w:p>
    <w:p w14:paraId="2B8347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sz w:val="32"/>
          <w:szCs w:val="32"/>
          <w:lang w:val="en-US" w:eastAsia="zh-CN"/>
        </w:rPr>
      </w:pPr>
    </w:p>
    <w:p w14:paraId="450299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重庆市长寿区民政局        重庆市长寿区财政局       </w:t>
      </w:r>
    </w:p>
    <w:p w14:paraId="18C641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5120" w:firstLineChars="1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2024年1月30日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C43D">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2970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E2970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A090E48">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14:paraId="05A1C5B1">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C59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77B095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1DB406C"/>
    <w:rsid w:val="027970A4"/>
    <w:rsid w:val="041C42DA"/>
    <w:rsid w:val="04B679C3"/>
    <w:rsid w:val="05324AA4"/>
    <w:rsid w:val="05C77C36"/>
    <w:rsid w:val="05F07036"/>
    <w:rsid w:val="062E6483"/>
    <w:rsid w:val="06E00104"/>
    <w:rsid w:val="079465DF"/>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E68651F"/>
    <w:rsid w:val="2F573C43"/>
    <w:rsid w:val="30F92D76"/>
    <w:rsid w:val="31841BD1"/>
    <w:rsid w:val="31A15F24"/>
    <w:rsid w:val="324A1681"/>
    <w:rsid w:val="33F84048"/>
    <w:rsid w:val="36FB1DF0"/>
    <w:rsid w:val="395347B5"/>
    <w:rsid w:val="39A232A0"/>
    <w:rsid w:val="39E745AA"/>
    <w:rsid w:val="3B5A6BBB"/>
    <w:rsid w:val="3B7F3B41"/>
    <w:rsid w:val="3C723D3A"/>
    <w:rsid w:val="3EDA13A6"/>
    <w:rsid w:val="3F8F4D10"/>
    <w:rsid w:val="40B15093"/>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CE5C42"/>
    <w:rsid w:val="53D8014D"/>
    <w:rsid w:val="55244AD3"/>
    <w:rsid w:val="55E064E0"/>
    <w:rsid w:val="572C6D10"/>
    <w:rsid w:val="5A4170D0"/>
    <w:rsid w:val="5AF773F9"/>
    <w:rsid w:val="5B103CE4"/>
    <w:rsid w:val="5B8D42E2"/>
    <w:rsid w:val="5CA36B27"/>
    <w:rsid w:val="5DC34279"/>
    <w:rsid w:val="5FCD688E"/>
    <w:rsid w:val="5FD22A33"/>
    <w:rsid w:val="5FF9BDAA"/>
    <w:rsid w:val="608816D1"/>
    <w:rsid w:val="60EF4E7F"/>
    <w:rsid w:val="62857768"/>
    <w:rsid w:val="63A00366"/>
    <w:rsid w:val="642C3698"/>
    <w:rsid w:val="648B0A32"/>
    <w:rsid w:val="65102B0C"/>
    <w:rsid w:val="65A31A8A"/>
    <w:rsid w:val="65CA336D"/>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Chars="100" w:rightChars="100"/>
    </w:pPr>
    <w:rPr>
      <w:rFonts w:ascii="Calibri" w:hAnsi="Calibri" w:eastAsia="宋体" w:cs="Times New Roman"/>
    </w:rPr>
  </w:style>
  <w:style w:type="paragraph" w:styleId="3">
    <w:name w:val="Body Text First Indent"/>
    <w:basedOn w:val="2"/>
    <w:qFormat/>
    <w:uiPriority w:val="0"/>
    <w:pPr>
      <w:spacing w:line="360" w:lineRule="auto"/>
      <w:ind w:firstLine="420"/>
    </w:pPr>
    <w:rPr>
      <w:rFonts w:ascii="宋体" w:hAnsi="宋体"/>
      <w:sz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1">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589</Characters>
  <Lines>1</Lines>
  <Paragraphs>1</Paragraphs>
  <TotalTime>0</TotalTime>
  <ScaleCrop>false</ScaleCrop>
  <LinksUpToDate>false</LinksUpToDate>
  <CharactersWithSpaces>608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2024-08-14T08:04:39Z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5212CA6C7D0B4BD7A410398A5BAD0A6F_13</vt:lpwstr>
  </property>
</Properties>
</file>