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 w:eastAsia="方正小标宋_GBK" w:cs="方正小标宋_GBK"/>
          <w:snapToGrid w:val="0"/>
          <w:color w:val="000000"/>
          <w:kern w:val="0"/>
          <w:sz w:val="43"/>
          <w:szCs w:val="43"/>
          <w:lang w:val="en-US" w:eastAsia="zh-CN" w:bidi="ar"/>
        </w:rPr>
        <w:t>重庆市长寿区凤城街道办事处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jc w:val="center"/>
        <w:textAlignment w:val="baseline"/>
        <w:rPr>
          <w:rFonts w:ascii="Times New Roman" w:hAnsi="Times New Roman"/>
        </w:rPr>
      </w:pPr>
      <w:r>
        <w:rPr>
          <w:rFonts w:hint="eastAsia" w:ascii="Times New Roman" w:hAnsi="Times New Roman" w:eastAsia="方正小标宋_GBK" w:cs="方正小标宋_GBK"/>
          <w:snapToGrid w:val="0"/>
          <w:color w:val="000000"/>
          <w:kern w:val="0"/>
          <w:sz w:val="43"/>
          <w:szCs w:val="43"/>
          <w:lang w:val="en-US" w:eastAsia="zh-CN" w:bidi="ar"/>
        </w:rPr>
        <w:t>关于益民街6号1单元增设电梯方案变更的公示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相关利害关系人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20" w:firstLineChars="200"/>
        <w:jc w:val="left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长寿区兴学园三巷2号1单元位于凤城街道骑鞍社区兴学园三巷。目前，该单元业主申请增设电梯，符合《重庆市既有住宅增设电梯管理办法》的规定，现予以公示。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20" w:firstLineChars="200"/>
        <w:jc w:val="left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公示期为：2024年9月27日至2024年10月4日，共7天。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20" w:firstLineChars="200"/>
        <w:jc w:val="left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20" w:firstLineChars="200"/>
        <w:jc w:val="left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有意见和建议的相关利害关系人，请自公示期满5个工作日  内将书面意见、房产证（购房合同）等证明材料邮寄或直接提交 至重庆市长寿区凤城街道办事处规划建设管理环保科。逾期未提 出的，视为自动放弃权利。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20" w:firstLineChars="200"/>
        <w:jc w:val="left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相关利害关系人可自公示期满之日起五个工作日内， 向重庆 市长寿区凤城街道办事处提出书面听证申请，并提交房产证（或 购房合同）等证明涉及其重大利害关系的材料。逾期未提出，视 为自动放弃听证权利。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20" w:firstLineChars="200"/>
        <w:jc w:val="left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经公示无异议的, 申请人需尽快到我街道完善联合审查程序， 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并于项目开工前办理开工建设信息录入管理手续,方可动工建设。   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20" w:firstLineChars="200"/>
        <w:jc w:val="left"/>
        <w:textAlignment w:val="baseline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联系地址：重庆市长寿区黄桷堡一巷3号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20" w:firstLineChars="200"/>
        <w:jc w:val="left"/>
        <w:textAlignment w:val="baseline"/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联系电话：023-40244054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6" w:line="240" w:lineRule="auto"/>
        <w:ind w:left="445"/>
        <w:textAlignment w:val="baseline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pacing w:val="-2"/>
          <w:sz w:val="28"/>
          <w:szCs w:val="28"/>
        </w:rPr>
        <w:t>注</w:t>
      </w:r>
      <w:r>
        <w:rPr>
          <w:rFonts w:hint="eastAsia" w:ascii="Times New Roman" w:hAnsi="Times New Roman" w:eastAsia="方正仿宋_GBK" w:cs="方正仿宋_GBK"/>
          <w:spacing w:val="-2"/>
          <w:sz w:val="28"/>
          <w:szCs w:val="28"/>
          <w:lang w:val="en-US" w:eastAsia="zh-CN"/>
        </w:rPr>
        <w:t xml:space="preserve">: </w:t>
      </w:r>
      <w:r>
        <w:rPr>
          <w:rFonts w:hint="eastAsia" w:ascii="Times New Roman" w:hAnsi="Times New Roman" w:eastAsia="方正仿宋_GBK" w:cs="方正仿宋_GBK"/>
          <w:spacing w:val="-2"/>
          <w:sz w:val="28"/>
          <w:szCs w:val="28"/>
        </w:rPr>
        <w:t>1.本次公示不能作为开工建设依据。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834" w:firstLineChars="300"/>
        <w:jc w:val="left"/>
        <w:textAlignment w:val="baseline"/>
        <w:rPr>
          <w:rFonts w:hint="eastAsia" w:ascii="Times New Roman" w:hAnsi="Times New Roman" w:eastAsia="方正仿宋_GBK" w:cs="方正仿宋_GBK"/>
          <w:spacing w:val="-2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spacing w:val="-1"/>
          <w:sz w:val="28"/>
          <w:szCs w:val="28"/>
        </w:rPr>
        <w:t>2.拟安装电梯位置，涉及影响现状管网等相关设施，需由本单元</w:t>
      </w:r>
      <w:r>
        <w:rPr>
          <w:rFonts w:hint="eastAsia" w:ascii="Times New Roman" w:hAnsi="Times New Roman" w:eastAsia="方正仿宋_GBK" w:cs="方正仿宋_GBK"/>
          <w:spacing w:val="-2"/>
          <w:sz w:val="28"/>
          <w:szCs w:val="28"/>
        </w:rPr>
        <w:t>业主做好迁改方案，及相关协调工作，确保安全</w:t>
      </w:r>
      <w:r>
        <w:rPr>
          <w:rFonts w:hint="eastAsia" w:ascii="Times New Roman" w:hAnsi="Times New Roman" w:eastAsia="方正仿宋_GBK" w:cs="方正仿宋_GBK"/>
          <w:spacing w:val="-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firstLine="828" w:firstLineChars="300"/>
        <w:jc w:val="left"/>
        <w:textAlignment w:val="baseline"/>
        <w:rPr>
          <w:rFonts w:hint="eastAsia" w:ascii="Times New Roman" w:hAnsi="Times New Roman" w:eastAsia="方正仿宋_GBK" w:cs="方正仿宋_GBK"/>
          <w:spacing w:val="-2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3.相关利害关系人对公示资料真实性负责，有异议请立即反应。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828" w:firstLineChars="300"/>
        <w:jc w:val="both"/>
        <w:textAlignment w:val="baseline"/>
        <w:rPr>
          <w:rFonts w:hint="eastAsia" w:ascii="Times New Roman" w:hAnsi="Times New Roman" w:eastAsia="方正仿宋_GBK" w:cs="方正仿宋_GBK"/>
          <w:spacing w:val="-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"/>
          <w:sz w:val="28"/>
          <w:szCs w:val="28"/>
          <w:lang w:val="en-US" w:eastAsia="zh-CN"/>
        </w:rPr>
        <w:t>4.后续若电梯选址存在变更，需重新流转回到公示流程。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20" w:firstLineChars="200"/>
        <w:jc w:val="right"/>
        <w:textAlignment w:val="baseline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重庆市长寿区凤城街道办事处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20" w:firstLineChars="200"/>
        <w:jc w:val="center"/>
        <w:textAlignment w:val="baseline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                                                   2024年9月27日</w:t>
      </w:r>
    </w:p>
    <w:p>
      <w:pPr>
        <w:pStyle w:val="2"/>
        <w:spacing w:before="3" w:line="205" w:lineRule="auto"/>
        <w:ind w:firstLine="3200" w:firstLineChars="1000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</w:p>
    <w:sectPr>
      <w:pgSz w:w="11906" w:h="16839"/>
      <w:pgMar w:top="1984" w:right="1474" w:bottom="1644" w:left="147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DF03429-0B30-4B94-AB01-AA8F3AACB1A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05497F5-BCAA-4BD6-9EAF-FABE1014D6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IzMjk2OTFjZDgzNGU2Y2ZiYWFkZjk1OGI3Y2Q5ODgifQ=="/>
  </w:docVars>
  <w:rsids>
    <w:rsidRoot w:val="00000000"/>
    <w:rsid w:val="00001747"/>
    <w:rsid w:val="008C1B1E"/>
    <w:rsid w:val="02900671"/>
    <w:rsid w:val="0B883877"/>
    <w:rsid w:val="15C32569"/>
    <w:rsid w:val="178B0FAF"/>
    <w:rsid w:val="1B9D3318"/>
    <w:rsid w:val="1DCD7725"/>
    <w:rsid w:val="1DD959E4"/>
    <w:rsid w:val="1E2B0395"/>
    <w:rsid w:val="26380EB7"/>
    <w:rsid w:val="29685C76"/>
    <w:rsid w:val="2DF91F90"/>
    <w:rsid w:val="2EDA50DA"/>
    <w:rsid w:val="30C51891"/>
    <w:rsid w:val="30EE6F37"/>
    <w:rsid w:val="31E16942"/>
    <w:rsid w:val="32F8107D"/>
    <w:rsid w:val="35FE2559"/>
    <w:rsid w:val="3FB62B14"/>
    <w:rsid w:val="47E74C43"/>
    <w:rsid w:val="4FB1539E"/>
    <w:rsid w:val="50251BE6"/>
    <w:rsid w:val="503D4052"/>
    <w:rsid w:val="57E30195"/>
    <w:rsid w:val="5AED1075"/>
    <w:rsid w:val="5F882321"/>
    <w:rsid w:val="60821FDC"/>
    <w:rsid w:val="60E30EC7"/>
    <w:rsid w:val="65F056D4"/>
    <w:rsid w:val="68C94977"/>
    <w:rsid w:val="6C0E1837"/>
    <w:rsid w:val="6FF92630"/>
    <w:rsid w:val="72B341E4"/>
    <w:rsid w:val="7CDC72ED"/>
    <w:rsid w:val="7F4202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527</Words>
  <Characters>554</Characters>
  <TotalTime>12</TotalTime>
  <ScaleCrop>false</ScaleCrop>
  <LinksUpToDate>false</LinksUpToDate>
  <CharactersWithSpaces>555</CharactersWithSpaces>
  <Application>WPS Office_11.8.6.9023_F1E327BC-269C-435d-A152-05C5408002CA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2024-01-12T11:19:00Z</dcterms:created>
  <dc:creator>Administrator</dc:creator>
  <cp:lastModifiedBy>Administrator</cp:lastModifiedBy>
  <cp:lastPrinted>2024-07-06T10:16:00Z</cp:lastPrinted>
  <dcterms:modified xsi:type="dcterms:W3CDTF">2024-09-27T03:12:47Z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2024-01-12T14:21:02Z</vt:filetime>
  </property>
  <property fmtid="{D5CDD505-2E9C-101B-9397-08002B2CF9AE}" pid="4" name="KSOProductBuildVer">
    <vt:lpwstr>2052-11.8.6.9023</vt:lpwstr>
  </property>
  <property fmtid="{D5CDD505-2E9C-101B-9397-08002B2CF9AE}" pid="5" name="ICV">
    <vt:lpwstr>226AF576672C46C48C72CAF1FF3BCFD7_13</vt:lpwstr>
  </property>
</Properties>
</file>