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widowControl w:val="0"/>
        <w:shd w:val="clear" w:color="auto" w:fill="FFFFFF"/>
        <w:wordWrap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widowControl w:val="0"/>
        <w:wordWrap/>
        <w:adjustRightInd/>
        <w:snapToGrid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eastAsia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重庆市长寿区</w:t>
      </w:r>
      <w:r>
        <w:rPr>
          <w:rFonts w:hint="eastAsia" w:eastAsia="方正小标宋_GBK" w:cs="Times New Roman"/>
          <w:sz w:val="44"/>
          <w:szCs w:val="44"/>
          <w:lang w:eastAsia="zh-CN"/>
        </w:rPr>
        <w:t>农业农村委员会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废止部分规范性文件</w:t>
      </w:r>
      <w:r>
        <w:rPr>
          <w:rFonts w:hint="default" w:ascii="Times New Roman" w:hAnsi="Times New Roman" w:eastAsia="方正小标宋_GBK" w:cs="Times New Roman"/>
          <w:spacing w:val="-14"/>
          <w:sz w:val="44"/>
          <w:szCs w:val="44"/>
        </w:rPr>
        <w:t>的通知</w:t>
      </w:r>
    </w:p>
    <w:p>
      <w:pPr>
        <w:widowControl w:val="0"/>
        <w:wordWrap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_GBK"/>
          <w:sz w:val="32"/>
          <w:szCs w:val="22"/>
        </w:rPr>
      </w:pPr>
      <w:r>
        <w:rPr>
          <w:rFonts w:ascii="Times New Roman" w:hAnsi="Times New Roman" w:eastAsia="方正仿宋_GBK"/>
          <w:sz w:val="32"/>
          <w:szCs w:val="22"/>
        </w:rPr>
        <w:t>长</w:t>
      </w:r>
      <w:r>
        <w:rPr>
          <w:rFonts w:hint="eastAsia" w:ascii="Times New Roman" w:hAnsi="Times New Roman" w:eastAsia="方正仿宋_GBK"/>
          <w:sz w:val="32"/>
          <w:szCs w:val="22"/>
          <w:lang w:eastAsia="zh-CN"/>
        </w:rPr>
        <w:t>寿农</w:t>
      </w:r>
      <w:r>
        <w:rPr>
          <w:rFonts w:ascii="Times New Roman" w:hAnsi="Times New Roman" w:eastAsia="方正仿宋_GBK"/>
          <w:sz w:val="32"/>
          <w:szCs w:val="22"/>
        </w:rPr>
        <w:t>发〔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2023</w:t>
      </w:r>
      <w:r>
        <w:rPr>
          <w:rFonts w:ascii="Times New Roman" w:hAnsi="Times New Roman" w:eastAsia="方正仿宋_GBK"/>
          <w:sz w:val="32"/>
          <w:szCs w:val="2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92</w:t>
      </w:r>
      <w:r>
        <w:rPr>
          <w:rFonts w:ascii="Times New Roman" w:hAnsi="Times New Roman" w:eastAsia="方正仿宋_GBK"/>
          <w:sz w:val="32"/>
          <w:szCs w:val="22"/>
        </w:rPr>
        <w:t>号</w:t>
      </w:r>
    </w:p>
    <w:p>
      <w:pPr>
        <w:widowControl w:val="0"/>
        <w:wordWrap/>
        <w:adjustRightInd/>
        <w:snapToGrid/>
        <w:spacing w:line="600" w:lineRule="atLeast"/>
        <w:textAlignment w:val="auto"/>
        <w:rPr>
          <w:rFonts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atLeast"/>
        <w:ind w:left="0" w:leftChars="0" w:right="0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各街道办事处、镇人民政府，区政府各部门，有关单位：</w:t>
      </w:r>
    </w:p>
    <w:p>
      <w:pPr>
        <w:pStyle w:val="5"/>
        <w:widowControl w:val="0"/>
        <w:wordWrap/>
        <w:adjustRightInd/>
        <w:snapToGrid/>
        <w:spacing w:after="0" w:afterLines="0" w:line="600" w:lineRule="atLeas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根据《重庆市长寿区人民政府办公室关于印发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重庆市长寿区人民政府行政规范性文件管理实施办法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的通知》（长寿府办发〔2016〕100号）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，经我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28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党工委会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研究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决定废止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关于进一步加强农村沼气安全管理的通知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》（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长农委发〔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2013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个文件，自本通知印发之日起不再执行。</w:t>
      </w:r>
    </w:p>
    <w:p>
      <w:pPr>
        <w:pStyle w:val="5"/>
        <w:widowControl w:val="0"/>
        <w:wordWrap/>
        <w:adjustRightInd/>
        <w:snapToGrid/>
        <w:spacing w:after="0" w:afterLines="0" w:line="600" w:lineRule="atLeast"/>
        <w:ind w:right="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widowControl w:val="0"/>
        <w:wordWrap/>
        <w:adjustRightInd/>
        <w:snapToGrid/>
        <w:spacing w:after="0" w:afterLines="0" w:line="600" w:lineRule="atLeas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附件：废止的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农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业规范性文件目录（共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件）</w:t>
      </w:r>
    </w:p>
    <w:p>
      <w:pPr>
        <w:pStyle w:val="5"/>
        <w:widowControl w:val="0"/>
        <w:wordWrap/>
        <w:adjustRightInd/>
        <w:snapToGrid/>
        <w:spacing w:after="0" w:afterLines="0" w:line="600" w:lineRule="atLeas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widowControl w:val="0"/>
        <w:wordWrap/>
        <w:adjustRightInd/>
        <w:snapToGrid/>
        <w:spacing w:after="0" w:afterLines="0" w:line="600" w:lineRule="atLeas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widowControl w:val="0"/>
        <w:wordWrap/>
        <w:adjustRightInd/>
        <w:snapToGrid/>
        <w:spacing w:after="0" w:afterLines="0" w:line="600" w:lineRule="atLeast"/>
        <w:ind w:right="0" w:firstLine="3520" w:firstLineChars="11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重庆市长寿区农业农村委员会</w:t>
      </w:r>
    </w:p>
    <w:p>
      <w:pPr>
        <w:pStyle w:val="5"/>
        <w:widowControl w:val="0"/>
        <w:wordWrap/>
        <w:adjustRightInd/>
        <w:snapToGrid/>
        <w:spacing w:after="0" w:afterLines="0" w:line="600" w:lineRule="atLeast"/>
        <w:ind w:right="0" w:firstLine="4480" w:firstLineChars="14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pStyle w:val="5"/>
        <w:widowControl w:val="0"/>
        <w:wordWrap/>
        <w:adjustRightInd/>
        <w:snapToGrid/>
        <w:spacing w:after="0" w:afterLines="0" w:line="600" w:lineRule="atLeas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(此件公开发布)</w:t>
      </w:r>
    </w:p>
    <w:p>
      <w:pPr>
        <w:widowControl w:val="0"/>
        <w:wordWrap/>
        <w:adjustRightInd/>
        <w:snapToGrid/>
        <w:spacing w:line="600" w:lineRule="atLeast"/>
        <w:textAlignment w:val="auto"/>
        <w:rPr>
          <w:rFonts w:hint="default"/>
          <w:lang w:val="en-US" w:eastAsia="zh-CN"/>
        </w:rPr>
      </w:pPr>
    </w:p>
    <w:p>
      <w:pPr>
        <w:pStyle w:val="5"/>
        <w:widowControl w:val="0"/>
        <w:wordWrap/>
        <w:adjustRightInd/>
        <w:snapToGrid/>
        <w:spacing w:after="0" w:afterLines="0" w:line="600" w:lineRule="atLeas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pStyle w:val="5"/>
        <w:widowControl w:val="0"/>
        <w:wordWrap/>
        <w:adjustRightInd/>
        <w:snapToGrid/>
        <w:spacing w:after="0" w:afterLines="0" w:line="600" w:lineRule="atLeas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</w:t>
      </w:r>
    </w:p>
    <w:p>
      <w:pPr>
        <w:pStyle w:val="5"/>
        <w:widowControl w:val="0"/>
        <w:wordWrap/>
        <w:adjustRightInd/>
        <w:snapToGrid/>
        <w:spacing w:after="0" w:afterLines="0" w:line="600" w:lineRule="atLeas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pStyle w:val="5"/>
        <w:widowControl w:val="0"/>
        <w:wordWrap/>
        <w:adjustRightInd/>
        <w:snapToGrid/>
        <w:spacing w:after="0" w:afterLines="0" w:line="60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废止的农业规范性文件目录</w:t>
      </w:r>
    </w:p>
    <w:p>
      <w:pPr>
        <w:pStyle w:val="5"/>
        <w:widowControl w:val="0"/>
        <w:wordWrap/>
        <w:adjustRightInd/>
        <w:snapToGrid/>
        <w:spacing w:after="0" w:afterLines="0" w:line="600" w:lineRule="atLeast"/>
        <w:jc w:val="both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pStyle w:val="5"/>
        <w:widowControl w:val="0"/>
        <w:wordWrap/>
        <w:adjustRightInd/>
        <w:snapToGrid/>
        <w:spacing w:after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1.《关于进一步加强农村沼气安全管理的通知》（长农委发〔2013〕36号）；</w:t>
      </w:r>
    </w:p>
    <w:p>
      <w:pPr>
        <w:pStyle w:val="5"/>
        <w:widowControl w:val="0"/>
        <w:wordWrap/>
        <w:adjustRightInd/>
        <w:snapToGrid/>
        <w:spacing w:after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2.《关于印发〈长寿区财政项目资金补助购买大中型农业机械管理（试行）办法〉的通知》（长农委发〔2014〕109号）；</w:t>
      </w:r>
    </w:p>
    <w:p>
      <w:pPr>
        <w:pStyle w:val="5"/>
        <w:widowControl w:val="0"/>
        <w:wordWrap/>
        <w:adjustRightInd/>
        <w:snapToGrid/>
        <w:spacing w:after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3.《关于印发〈重庆市长寿区2015-2017年农业机械购置补贴实施方案〉的通知》（长农委发〔2015〕69号）；</w:t>
      </w:r>
    </w:p>
    <w:p>
      <w:pPr>
        <w:pStyle w:val="5"/>
        <w:widowControl w:val="0"/>
        <w:wordWrap/>
        <w:adjustRightInd/>
        <w:snapToGrid/>
        <w:spacing w:after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4.《关于印发〈长寿区支持农业实体经济加快发展农业增信保证保险贷款实施办法（试行）〉的通知》（长农委发〔2016〕30号）；</w:t>
      </w:r>
    </w:p>
    <w:p>
      <w:pPr>
        <w:pStyle w:val="5"/>
        <w:widowControl w:val="0"/>
        <w:wordWrap/>
        <w:adjustRightInd/>
        <w:snapToGrid/>
        <w:spacing w:after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5.《关于印发〈财政补助类农业项目管理实施办法（试行）〉的通知》（长农委发〔2016〕87号）；</w:t>
      </w:r>
    </w:p>
    <w:p>
      <w:pPr>
        <w:pStyle w:val="5"/>
        <w:widowControl w:val="0"/>
        <w:wordWrap/>
        <w:adjustRightInd/>
        <w:snapToGrid/>
        <w:spacing w:after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6.《关于印发〈财政补助类农业项目管理实施办法（试行）〉的通知》（长农委发〔2018〕43号）；</w:t>
      </w:r>
    </w:p>
    <w:p>
      <w:pPr>
        <w:pStyle w:val="5"/>
        <w:widowControl w:val="0"/>
        <w:wordWrap/>
        <w:adjustRightInd/>
        <w:snapToGrid/>
        <w:spacing w:after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7.《关于印发〈重庆市长寿区2018-2020年农业机械购置补贴实施方案〉的通知》（长农委发〔2018〕67号）；</w:t>
      </w:r>
    </w:p>
    <w:p>
      <w:pPr>
        <w:pStyle w:val="5"/>
        <w:widowControl w:val="0"/>
        <w:wordWrap/>
        <w:adjustRightInd/>
        <w:snapToGrid/>
        <w:spacing w:after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8.《关于印发〈长寿区剧毒高毒高残留农药全域退市实施方案〉的通知》（长农委发〔2019〕6号）；</w:t>
      </w:r>
    </w:p>
    <w:p>
      <w:pPr>
        <w:pStyle w:val="5"/>
        <w:widowControl w:val="0"/>
        <w:wordWrap/>
        <w:adjustRightInd/>
        <w:snapToGrid/>
        <w:spacing w:after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9.《关于印发〈财政补助类农业项目管理实施办法（试行）〉的通知》（长寿农发〔2019〕38号）；</w:t>
      </w:r>
    </w:p>
    <w:p>
      <w:pPr>
        <w:pStyle w:val="5"/>
        <w:widowControl w:val="0"/>
        <w:wordWrap/>
        <w:adjustRightInd/>
        <w:snapToGrid/>
        <w:spacing w:after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10.《关于印发〈长寿区农药包装废弃物回收处置工作方案（试行）》的通知〉（长寿农发〔2020〕22号）；</w:t>
      </w:r>
    </w:p>
    <w:p>
      <w:pPr>
        <w:pStyle w:val="5"/>
        <w:widowControl w:val="0"/>
        <w:wordWrap/>
        <w:adjustRightInd/>
        <w:snapToGrid/>
        <w:spacing w:after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11.《关于印发〈长寿区2021年农药包装废弃物回收处置工作方案〉的通知》（长寿农发〔2021〕49号）；</w:t>
      </w:r>
    </w:p>
    <w:p>
      <w:pPr>
        <w:widowControl w:val="0"/>
        <w:wordWrap/>
        <w:adjustRightInd/>
        <w:snapToGrid/>
        <w:spacing w:line="600" w:lineRule="atLeast"/>
        <w:ind w:firstLine="908" w:firstLineChars="284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12.《关于印发〈2022年长寿区“助农纾困保”专项担保贷款实施细则〉的通知》（长寿农发〔2022〕102号）。</w:t>
      </w:r>
    </w:p>
    <w:sectPr>
      <w:headerReference r:id="rId4" w:type="default"/>
      <w:footerReference r:id="rId5" w:type="default"/>
      <w:pgSz w:w="11906" w:h="16838"/>
      <w:pgMar w:top="1962" w:right="1474" w:bottom="1848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ind w:left="5472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ascii="宋体" w:hAnsi="宋体" w:eastAsia="宋体" w:cs="Times New Roman"/>
        <w:color w:val="FAFAFA"/>
        <w:kern w:val="2"/>
        <w:sz w:val="32"/>
        <w:szCs w:val="24"/>
        <w:lang w:val="en-US" w:eastAsia="zh-CN" w:bidi="ar-SA"/>
      </w:rPr>
      <w:pict>
        <v:line id="直接连接符 5" o:spid="_x0000_s1027" style="position:absolute;left:0;margin-left:-0.75pt;margin-top:17.85pt;height:0.15pt;width:442.25pt;rotation:0f;z-index:251659264;" o:ole="f" fillcolor="#FFFFFF" filled="f" o:preferrelative="t" stroked="t" coordsize="21600,21600">
          <v:fill on="f" color2="#FFFFFF" focus="0%"/>
          <v:stroke weight="1.75pt" color="#005192" color2="#FFFFFF" miterlimit="2"/>
          <v:imagedata gain="65536f" blacklevel="0f" gamma="0"/>
          <o:lock v:ext="edit" position="f" selection="f" grouping="f" rotation="f" cropping="f" text="f" aspectratio="f"/>
        </v:line>
      </w:pict>
    </w:r>
    <w:r>
      <w:rPr>
        <w:rFonts w:ascii="宋体" w:hAnsi="宋体" w:eastAsia="宋体" w:cs="Times New Roman"/>
        <w:kern w:val="2"/>
        <w:sz w:val="32"/>
        <w:szCs w:val="24"/>
        <w:lang w:val="en-US" w:eastAsia="zh-CN" w:bidi="ar-SA"/>
      </w:rPr>
      <w:pict>
        <v:rect id="文本框 8" o:spid="_x0000_s1028" style="position:absolute;left:0;margin-top:0pt;height:144pt;width:144pt;mso-position-horizontal:outside;mso-position-horizontal-relative:margin;mso-wrap-style:none;rotation:0f;z-index:25166028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7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widowControl w:val="0"/>
      <w:wordWrap/>
      <w:adjustRightInd/>
      <w:snapToGrid w:val="0"/>
      <w:ind w:firstLine="4216" w:firstLineChars="1500"/>
      <w:jc w:val="left"/>
      <w:textAlignment w:val="auto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/>
      </w:rPr>
      <w:t>庆市长寿区</w:t>
    </w:r>
    <w:r>
      <w:rPr>
        <w:rFonts w:hint="eastAsia" w:cs="宋体"/>
        <w:b/>
        <w:bCs/>
        <w:color w:val="005192"/>
        <w:sz w:val="28"/>
        <w:szCs w:val="44"/>
        <w:lang w:val="en-US" w:eastAsia="zh-CN"/>
      </w:rPr>
      <w:t>农业农村委员会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widowControl w:val="0"/>
      <w:wordWrap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kern w:val="2"/>
        <w:sz w:val="32"/>
        <w:szCs w:val="24"/>
        <w:lang w:val="en-US" w:eastAsia="zh-CN" w:bidi="ar-SA"/>
      </w:rPr>
      <w:pict>
        <v:line id="直接连接符 4" o:spid="_x0000_s1025" style="position:absolute;left:0;margin-left:-0.05pt;margin-top:54.35pt;height:0.05pt;width:442.55pt;rotation:0f;z-index:251658240;" o:ole="f" fillcolor="#FFFFFF" filled="f" o:preferrelative="t" stroked="t" coordsize="21600,21600">
          <v:fill on="f" color2="#FFFFFF" focus="0%"/>
          <v:stroke weight="1.75pt" color="#005192" color2="#FFFFFF" miterlimit="2"/>
          <v:imagedata gain="65536f" blacklevel="0f" gamma="0"/>
          <o:lock v:ext="edit" position="f" selection="f" grouping="f" rotation="f" cropping="f" text="f" aspectratio="f"/>
        </v:line>
      </w:pict>
    </w:r>
  </w:p>
  <w:p>
    <w:pPr>
      <w:pStyle w:val="8"/>
      <w:widowControl w:val="0"/>
      <w:wordWrap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pict>
        <v:shape id="图片 6" o:spid="_x0000_s1026" type="#_x0000_t75" style="height:24.3pt;width:24.3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ascii="宋体" w:hAnsi="宋体" w:eastAsia="宋体" w:cs="宋体"/>
        <w:b/>
        <w:bCs/>
        <w:color w:val="005192"/>
        <w:sz w:val="32"/>
        <w:lang w:val="en-US"/>
      </w:rPr>
      <w:t>重庆市长寿区</w:t>
    </w:r>
    <w:r>
      <w:rPr>
        <w:rFonts w:hint="eastAsia" w:cs="宋体"/>
        <w:b/>
        <w:bCs/>
        <w:color w:val="005192"/>
        <w:sz w:val="32"/>
        <w:lang w:val="en-US" w:eastAsia="zh-CN"/>
      </w:rPr>
      <w:t>农业农村委员会</w:t>
    </w:r>
    <w:r>
      <w:rPr>
        <w:rFonts w:hint="eastAsia" w:ascii="宋体" w:hAnsi="宋体" w:eastAsia="宋体" w:cs="宋体"/>
        <w:b/>
        <w:bCs/>
        <w:color w:val="005192"/>
        <w:sz w:val="32"/>
        <w:lang w:val="en-U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gyODExMDVjNjNlMjJjODEyOTk5ZmNlZDNlNzRkMjgifQ=="/>
  </w:docVars>
  <w:rsids>
    <w:rsidRoot w:val="00172A27"/>
    <w:rsid w:val="019E71BD"/>
    <w:rsid w:val="01DB406C"/>
    <w:rsid w:val="041C42DA"/>
    <w:rsid w:val="04B679C3"/>
    <w:rsid w:val="05324AA4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0F283D96"/>
    <w:rsid w:val="11B07144"/>
    <w:rsid w:val="143C3B37"/>
    <w:rsid w:val="150978DB"/>
    <w:rsid w:val="152D2DCA"/>
    <w:rsid w:val="17C33AC9"/>
    <w:rsid w:val="187168EA"/>
    <w:rsid w:val="18DF190F"/>
    <w:rsid w:val="18FF1921"/>
    <w:rsid w:val="196673CA"/>
    <w:rsid w:val="196D5DF5"/>
    <w:rsid w:val="19C820A4"/>
    <w:rsid w:val="1A6D1382"/>
    <w:rsid w:val="1B2F4AEE"/>
    <w:rsid w:val="1B612005"/>
    <w:rsid w:val="1C783197"/>
    <w:rsid w:val="1CF734C9"/>
    <w:rsid w:val="1DEC284C"/>
    <w:rsid w:val="1E6523AC"/>
    <w:rsid w:val="20F81F21"/>
    <w:rsid w:val="22440422"/>
    <w:rsid w:val="22BB4BBB"/>
    <w:rsid w:val="242068EF"/>
    <w:rsid w:val="24A46E82"/>
    <w:rsid w:val="27454D51"/>
    <w:rsid w:val="281E71C0"/>
    <w:rsid w:val="2AEB3417"/>
    <w:rsid w:val="2BBE7E09"/>
    <w:rsid w:val="2C624B9B"/>
    <w:rsid w:val="2F573C43"/>
    <w:rsid w:val="31841BD1"/>
    <w:rsid w:val="31A15F24"/>
    <w:rsid w:val="324A1681"/>
    <w:rsid w:val="33F84048"/>
    <w:rsid w:val="36FB1DF0"/>
    <w:rsid w:val="395347B5"/>
    <w:rsid w:val="39A232A0"/>
    <w:rsid w:val="39E745AA"/>
    <w:rsid w:val="3B5A6BBB"/>
    <w:rsid w:val="3B7F3B41"/>
    <w:rsid w:val="3C723D3A"/>
    <w:rsid w:val="3EDA13A6"/>
    <w:rsid w:val="3F8F4D10"/>
    <w:rsid w:val="40C2019E"/>
    <w:rsid w:val="417B75E9"/>
    <w:rsid w:val="42F058B7"/>
    <w:rsid w:val="436109F6"/>
    <w:rsid w:val="441A38D4"/>
    <w:rsid w:val="442503E1"/>
    <w:rsid w:val="4504239D"/>
    <w:rsid w:val="46271A29"/>
    <w:rsid w:val="4B115603"/>
    <w:rsid w:val="4BC23EEA"/>
    <w:rsid w:val="4BC77339"/>
    <w:rsid w:val="4C9236C5"/>
    <w:rsid w:val="4D2C49D5"/>
    <w:rsid w:val="4E250A85"/>
    <w:rsid w:val="4E812E99"/>
    <w:rsid w:val="4FA72771"/>
    <w:rsid w:val="4FFD4925"/>
    <w:rsid w:val="505C172E"/>
    <w:rsid w:val="506405EA"/>
    <w:rsid w:val="519D3E2C"/>
    <w:rsid w:val="52F46F0B"/>
    <w:rsid w:val="532B6A10"/>
    <w:rsid w:val="53AF6D76"/>
    <w:rsid w:val="53D8014D"/>
    <w:rsid w:val="55244AD3"/>
    <w:rsid w:val="55E064E0"/>
    <w:rsid w:val="568F58F7"/>
    <w:rsid w:val="572C6D10"/>
    <w:rsid w:val="5A4170D0"/>
    <w:rsid w:val="5AF773F9"/>
    <w:rsid w:val="5B8D42E2"/>
    <w:rsid w:val="5CA36B27"/>
    <w:rsid w:val="5DC34279"/>
    <w:rsid w:val="5EEC4494"/>
    <w:rsid w:val="5FCD688E"/>
    <w:rsid w:val="5FD22A33"/>
    <w:rsid w:val="5FF9BDAA"/>
    <w:rsid w:val="608816D1"/>
    <w:rsid w:val="609C3BAF"/>
    <w:rsid w:val="60EF4E7F"/>
    <w:rsid w:val="62857768"/>
    <w:rsid w:val="642C3698"/>
    <w:rsid w:val="648B0A32"/>
    <w:rsid w:val="65A31A8A"/>
    <w:rsid w:val="65FB510D"/>
    <w:rsid w:val="665233C1"/>
    <w:rsid w:val="69AC0D42"/>
    <w:rsid w:val="6AD9688B"/>
    <w:rsid w:val="6B5722FE"/>
    <w:rsid w:val="6D0E3F22"/>
    <w:rsid w:val="73AD5CF9"/>
    <w:rsid w:val="73CD730C"/>
    <w:rsid w:val="744E4660"/>
    <w:rsid w:val="753355A2"/>
    <w:rsid w:val="759E2BC0"/>
    <w:rsid w:val="759F1C61"/>
    <w:rsid w:val="769F2DE8"/>
    <w:rsid w:val="76FDEB7C"/>
    <w:rsid w:val="79C65162"/>
    <w:rsid w:val="7A2F3914"/>
    <w:rsid w:val="7BF306C5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ind w:leftChars="100" w:rightChars="100"/>
    </w:pPr>
    <w:rPr>
      <w:rFonts w:ascii="Calibri" w:hAnsi="Calibri" w:eastAsia="宋体" w:cs="Times New Roman"/>
    </w:rPr>
  </w:style>
  <w:style w:type="paragraph" w:styleId="6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pPr>
      <w:widowControl/>
      <w:spacing w:after="100" w:line="560" w:lineRule="exact"/>
      <w:ind w:firstLine="640" w:firstLineChars="200"/>
      <w:jc w:val="left"/>
    </w:pPr>
    <w:rPr>
      <w:rFonts w:ascii="方正黑体_GBK" w:eastAsia="方正黑体_GBK" w:cs="方正黑体_GBK"/>
      <w:sz w:val="32"/>
      <w:szCs w:val="32"/>
    </w:rPr>
  </w:style>
  <w:style w:type="paragraph" w:styleId="10">
    <w:name w:val="Body Text 2"/>
    <w:basedOn w:val="1"/>
    <w:unhideWhenUsed/>
    <w:qFormat/>
    <w:uiPriority w:val="99"/>
    <w:pPr>
      <w:spacing w:beforeLines="0" w:after="120" w:line="480" w:lineRule="auto"/>
    </w:pPr>
    <w:rPr>
      <w:rFonts w:hint="default"/>
      <w:sz w:val="32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  <w:rPr/>
  </w:style>
  <w:style w:type="table" w:styleId="16">
    <w:name w:val="Table Grid"/>
    <w:basedOn w:val="15"/>
    <w:qFormat/>
    <w:uiPriority w:val="0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8">
    <w:name w:val="正文缩进1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0">
    <w:name w:val="默认段落字体 Para Char Char Char Char"/>
    <w:basedOn w:val="1"/>
    <w:qFormat/>
    <w:uiPriority w:val="0"/>
    <w:rPr>
      <w:rFonts w:ascii="Calibri" w:hAnsi="Calibri"/>
      <w:szCs w:val="22"/>
    </w:rPr>
  </w:style>
  <w:style w:type="paragraph" w:customStyle="1" w:styleId="21">
    <w:name w:val="正文1"/>
    <w:basedOn w:val="1"/>
    <w:next w:val="1"/>
    <w:qFormat/>
    <w:uiPriority w:val="99"/>
    <w:pPr>
      <w:spacing w:before="156"/>
      <w:ind w:firstLine="668" w:firstLineChars="257"/>
    </w:pPr>
    <w:rPr>
      <w:rFonts w:ascii="宋体" w:hAnsi="宋体" w:eastAsia="宋体" w:cs="宋体"/>
      <w:sz w:val="21"/>
      <w:szCs w:val="21"/>
    </w:rPr>
  </w:style>
  <w:style w:type="character" w:customStyle="1" w:styleId="22">
    <w:name w:val="ca-7"/>
    <w:qFormat/>
    <w:uiPriority w:val="0"/>
  </w:style>
  <w:style w:type="character" w:customStyle="1" w:styleId="23">
    <w:name w:val="font2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4">
    <w:name w:val="apple-converted-space"/>
    <w:basedOn w:val="12"/>
    <w:qFormat/>
    <w:uiPriority w:val="0"/>
    <w:rPr/>
  </w:style>
  <w:style w:type="character" w:customStyle="1" w:styleId="25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3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7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0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4558</Words>
  <Characters>4694</Characters>
  <Lines>1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Administrator</cp:lastModifiedBy>
  <cp:lastPrinted>2022-05-11T16:46:00Z</cp:lastPrinted>
  <dcterms:modified xsi:type="dcterms:W3CDTF">2023-12-06T05:44:46Z</dcterms:modified>
  <dc:title>重庆市长寿区农业农村委员会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48C61CB29D3F4D9384F5922CF0F7FFB4</vt:lpwstr>
  </property>
</Properties>
</file>