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70" w:lineRule="atLeast"/>
        <w:ind w:left="0" w:right="0" w:firstLine="0"/>
        <w:jc w:val="left"/>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 </w:t>
      </w:r>
    </w:p>
    <w:p>
      <w:pPr>
        <w:pStyle w:val="2"/>
        <w:keepNext w:val="0"/>
        <w:keepLines w:val="0"/>
        <w:widowControl/>
        <w:suppressLineNumbers w:val="0"/>
        <w:spacing w:before="0" w:beforeAutospacing="0" w:after="0" w:afterAutospacing="0" w:line="690" w:lineRule="atLeast"/>
        <w:ind w:left="0" w:right="0" w:firstLine="0"/>
        <w:jc w:val="center"/>
        <w:rPr>
          <w:rFonts w:ascii="方正小标宋_GBK" w:hAnsi="方正小标宋_GBK" w:eastAsia="方正小标宋_GBK" w:cs="方正小标宋_GBK"/>
          <w:i w:val="0"/>
          <w:iCs w:val="0"/>
          <w:caps w:val="0"/>
          <w:color w:val="000000"/>
          <w:spacing w:val="0"/>
          <w:sz w:val="42"/>
          <w:szCs w:val="42"/>
        </w:rPr>
      </w:pPr>
      <w:r>
        <w:rPr>
          <w:rFonts w:hint="eastAsia" w:ascii="方正小标宋_GBK" w:hAnsi="方正小标宋_GBK" w:eastAsia="方正小标宋_GBK" w:cs="方正小标宋_GBK"/>
          <w:i w:val="0"/>
          <w:iCs w:val="0"/>
          <w:caps w:val="0"/>
          <w:color w:val="000000"/>
          <w:spacing w:val="0"/>
          <w:sz w:val="42"/>
          <w:szCs w:val="42"/>
        </w:rPr>
        <w:t>重庆市长寿区城市管理局</w:t>
      </w:r>
    </w:p>
    <w:p>
      <w:pPr>
        <w:pStyle w:val="2"/>
        <w:keepNext w:val="0"/>
        <w:keepLines w:val="0"/>
        <w:widowControl/>
        <w:suppressLineNumbers w:val="0"/>
        <w:spacing w:before="0" w:beforeAutospacing="0" w:after="0" w:afterAutospacing="0" w:line="690" w:lineRule="atLeast"/>
        <w:ind w:left="0" w:right="0" w:firstLine="0"/>
        <w:jc w:val="center"/>
        <w:rPr>
          <w:rFonts w:hint="eastAsia" w:ascii="方正小标宋_GBK" w:hAnsi="方正小标宋_GBK" w:eastAsia="方正小标宋_GBK" w:cs="方正小标宋_GBK"/>
          <w:i w:val="0"/>
          <w:iCs w:val="0"/>
          <w:caps w:val="0"/>
          <w:color w:val="000000"/>
          <w:spacing w:val="0"/>
          <w:sz w:val="42"/>
          <w:szCs w:val="42"/>
        </w:rPr>
      </w:pPr>
      <w:r>
        <w:rPr>
          <w:rFonts w:hint="eastAsia" w:ascii="方正小标宋_GBK" w:hAnsi="方正小标宋_GBK" w:eastAsia="方正小标宋_GBK" w:cs="方正小标宋_GBK"/>
          <w:i w:val="0"/>
          <w:iCs w:val="0"/>
          <w:caps w:val="0"/>
          <w:color w:val="000000"/>
          <w:spacing w:val="0"/>
          <w:sz w:val="42"/>
          <w:szCs w:val="42"/>
        </w:rPr>
        <w:t>关于印发《长寿区新型智能建筑渣土车推广使用工作实施方案》的通知</w:t>
      </w:r>
    </w:p>
    <w:p>
      <w:pPr>
        <w:pStyle w:val="2"/>
        <w:keepNext w:val="0"/>
        <w:keepLines w:val="0"/>
        <w:widowControl/>
        <w:suppressLineNumbers w:val="0"/>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长城管发〔2022〕39号</w:t>
      </w:r>
    </w:p>
    <w:p>
      <w:pPr>
        <w:pStyle w:val="2"/>
        <w:keepNext w:val="0"/>
        <w:keepLines w:val="0"/>
        <w:widowControl/>
        <w:suppressLineNumbers w:val="0"/>
        <w:spacing w:before="0" w:beforeAutospacing="0" w:after="0" w:afterAutospacing="0" w:line="570" w:lineRule="atLeast"/>
        <w:ind w:left="0" w:right="0" w:firstLine="0"/>
        <w:jc w:val="left"/>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 </w:t>
      </w:r>
    </w:p>
    <w:p>
      <w:pPr>
        <w:pStyle w:val="2"/>
        <w:keepNext w:val="0"/>
        <w:keepLines w:val="0"/>
        <w:widowControl/>
        <w:suppressLineNumbers w:val="0"/>
        <w:spacing w:before="0" w:beforeAutospacing="0" w:after="0" w:afterAutospacing="0" w:line="570" w:lineRule="atLeast"/>
        <w:ind w:left="0" w:right="0" w:firstLine="0"/>
        <w:jc w:val="left"/>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各镇人民政府、街道办事处，区政府有关部门，有关单位：</w:t>
      </w:r>
    </w:p>
    <w:p>
      <w:pPr>
        <w:pStyle w:val="2"/>
        <w:keepNext w:val="0"/>
        <w:keepLines w:val="0"/>
        <w:widowControl/>
        <w:suppressLineNumbers w:val="0"/>
        <w:spacing w:before="0" w:beforeAutospacing="0" w:after="0" w:afterAutospacing="0" w:line="570" w:lineRule="atLeast"/>
        <w:ind w:right="0" w:firstLine="630" w:firstLineChars="200"/>
        <w:jc w:val="left"/>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根据重庆市城市管理局、重庆市经济和信息化委员会、重庆市公安局、重庆市住房和城乡建设委员会、重庆市交通局《关于印发重庆市新型智能建筑渣土车推广使用工作实施方案的通知》（渝城管局〔2021〕139号）文件要求，区城市管理局会同区经济和信息化委员会、区公安局、区住房和城乡建设委员会、区交通局制定了《长寿区新型智能建筑渣土车推广使用工作实施方案》，现印发给你们，请认真组织实施。</w:t>
      </w:r>
    </w:p>
    <w:p>
      <w:pPr>
        <w:pStyle w:val="2"/>
        <w:keepNext w:val="0"/>
        <w:keepLines w:val="0"/>
        <w:widowControl/>
        <w:suppressLineNumbers w:val="0"/>
        <w:spacing w:before="0" w:beforeAutospacing="0" w:after="0" w:afterAutospacing="0" w:line="570" w:lineRule="atLeast"/>
        <w:ind w:left="0" w:right="0" w:firstLine="0"/>
        <w:jc w:val="left"/>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 </w:t>
      </w: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240" w:lineRule="auto"/>
        <w:ind w:left="0" w:firstLine="0"/>
        <w:jc w:val="righ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lang w:val="en-US" w:eastAsia="zh-CN" w:bidi="ar"/>
        </w:rPr>
        <w:t>重庆市长寿区城市管理局 重庆市长寿区经济和信息化委员会</w:t>
      </w: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240" w:lineRule="auto"/>
        <w:ind w:left="0" w:firstLine="0"/>
        <w:jc w:val="righ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lang w:val="en-US" w:eastAsia="zh-CN" w:bidi="ar"/>
        </w:rPr>
        <w:t> </w:t>
      </w: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240" w:lineRule="auto"/>
        <w:ind w:left="0" w:firstLine="0"/>
        <w:jc w:val="righ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lang w:val="en-US" w:eastAsia="zh-CN" w:bidi="ar"/>
        </w:rPr>
        <w:t>重庆市长寿区公安局   重庆市长寿区住房和城乡建设委员会</w:t>
      </w: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240" w:lineRule="auto"/>
        <w:ind w:left="0" w:firstLine="0"/>
        <w:jc w:val="righ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lang w:val="en-US" w:eastAsia="zh-CN" w:bidi="ar"/>
        </w:rPr>
        <w:t>​ </w:t>
      </w: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240" w:lineRule="auto"/>
        <w:ind w:left="0" w:firstLine="0"/>
        <w:jc w:val="righ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lang w:val="en-US" w:eastAsia="zh-CN" w:bidi="ar"/>
        </w:rPr>
        <w:t>重庆市长寿区交通局</w:t>
      </w: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240" w:lineRule="auto"/>
        <w:ind w:left="0" w:firstLine="0"/>
        <w:jc w:val="righ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lang w:val="en-US" w:eastAsia="zh-CN" w:bidi="ar"/>
        </w:rPr>
        <w:t>2022年7月19日  </w:t>
      </w:r>
    </w:p>
    <w:p>
      <w:pPr>
        <w:pStyle w:val="2"/>
        <w:keepNext w:val="0"/>
        <w:keepLines w:val="0"/>
        <w:widowControl/>
        <w:suppressLineNumbers w:val="0"/>
        <w:spacing w:before="0" w:beforeAutospacing="0" w:after="0" w:afterAutospacing="0" w:line="570" w:lineRule="atLeast"/>
        <w:ind w:left="0" w:right="0" w:firstLine="0"/>
        <w:jc w:val="left"/>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 </w:t>
      </w:r>
    </w:p>
    <w:p>
      <w:pPr>
        <w:pStyle w:val="2"/>
        <w:keepNext w:val="0"/>
        <w:keepLines w:val="0"/>
        <w:widowControl/>
        <w:suppressLineNumbers w:val="0"/>
        <w:spacing w:before="0" w:beforeAutospacing="0" w:after="0" w:afterAutospacing="0" w:line="690" w:lineRule="atLeast"/>
        <w:ind w:left="0" w:right="0" w:firstLine="0"/>
        <w:jc w:val="center"/>
        <w:rPr>
          <w:rFonts w:hint="eastAsia" w:ascii="方正小标宋_GBK" w:hAnsi="方正小标宋_GBK" w:eastAsia="方正小标宋_GBK" w:cs="方正小标宋_GBK"/>
          <w:i w:val="0"/>
          <w:iCs w:val="0"/>
          <w:caps w:val="0"/>
          <w:color w:val="000000"/>
          <w:spacing w:val="0"/>
          <w:sz w:val="42"/>
          <w:szCs w:val="42"/>
        </w:rPr>
      </w:pPr>
      <w:r>
        <w:rPr>
          <w:rFonts w:hint="eastAsia" w:ascii="方正小标宋_GBK" w:hAnsi="方正小标宋_GBK" w:eastAsia="方正小标宋_GBK" w:cs="方正小标宋_GBK"/>
          <w:i w:val="0"/>
          <w:iCs w:val="0"/>
          <w:caps w:val="0"/>
          <w:color w:val="000000"/>
          <w:spacing w:val="0"/>
          <w:sz w:val="42"/>
          <w:szCs w:val="42"/>
        </w:rPr>
        <w:t>长寿区新型智能建筑渣土车推广使用工作</w:t>
      </w:r>
    </w:p>
    <w:p>
      <w:pPr>
        <w:pStyle w:val="2"/>
        <w:keepNext w:val="0"/>
        <w:keepLines w:val="0"/>
        <w:widowControl/>
        <w:suppressLineNumbers w:val="0"/>
        <w:spacing w:before="0" w:beforeAutospacing="0" w:after="0" w:afterAutospacing="0" w:line="690" w:lineRule="atLeast"/>
        <w:ind w:left="0" w:right="0" w:firstLine="0"/>
        <w:jc w:val="center"/>
        <w:rPr>
          <w:rFonts w:hint="eastAsia" w:ascii="方正小标宋_GBK" w:hAnsi="方正小标宋_GBK" w:eastAsia="方正小标宋_GBK" w:cs="方正小标宋_GBK"/>
          <w:i w:val="0"/>
          <w:iCs w:val="0"/>
          <w:caps w:val="0"/>
          <w:color w:val="000000"/>
          <w:spacing w:val="0"/>
          <w:sz w:val="42"/>
          <w:szCs w:val="42"/>
        </w:rPr>
      </w:pPr>
      <w:r>
        <w:rPr>
          <w:rFonts w:hint="eastAsia" w:ascii="方正小标宋_GBK" w:hAnsi="方正小标宋_GBK" w:eastAsia="方正小标宋_GBK" w:cs="方正小标宋_GBK"/>
          <w:i w:val="0"/>
          <w:iCs w:val="0"/>
          <w:caps w:val="0"/>
          <w:color w:val="000000"/>
          <w:spacing w:val="0"/>
          <w:sz w:val="42"/>
          <w:szCs w:val="42"/>
        </w:rPr>
        <w:t>实施方案</w:t>
      </w:r>
    </w:p>
    <w:p>
      <w:pPr>
        <w:pStyle w:val="2"/>
        <w:keepNext w:val="0"/>
        <w:keepLines w:val="0"/>
        <w:widowControl/>
        <w:suppressLineNumbers w:val="0"/>
        <w:spacing w:before="0" w:beforeAutospacing="0" w:after="0" w:afterAutospacing="0" w:line="570" w:lineRule="atLeast"/>
        <w:ind w:left="0" w:right="0" w:firstLine="0"/>
        <w:jc w:val="left"/>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 </w:t>
      </w:r>
    </w:p>
    <w:p>
      <w:pPr>
        <w:pStyle w:val="2"/>
        <w:keepNext w:val="0"/>
        <w:keepLines w:val="0"/>
        <w:widowControl/>
        <w:suppressLineNumbers w:val="0"/>
        <w:spacing w:before="0" w:beforeAutospacing="0" w:after="0" w:afterAutospacing="0" w:line="570" w:lineRule="atLeast"/>
        <w:ind w:right="0" w:firstLine="630" w:firstLineChars="200"/>
        <w:jc w:val="left"/>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为规范建筑渣土运输，按照重庆市城市管理局、重庆市经济和信息化委员会、重庆市公安局、重庆市住房和城乡建设委员会、重庆市交通局《关于印发重庆市新型智能建筑渣土车推广使用工作实施方案的通知》（渝城管局〔2021〕139号）要求，结合我区实际，制定本实施方案。</w:t>
      </w:r>
    </w:p>
    <w:p>
      <w:pPr>
        <w:pStyle w:val="2"/>
        <w:keepNext w:val="0"/>
        <w:keepLines w:val="0"/>
        <w:widowControl/>
        <w:suppressLineNumbers w:val="0"/>
        <w:spacing w:before="0" w:beforeAutospacing="0" w:after="0" w:afterAutospacing="0" w:line="570" w:lineRule="atLeast"/>
        <w:ind w:right="0" w:firstLine="630" w:firstLineChars="200"/>
        <w:jc w:val="left"/>
        <w:rPr>
          <w:rFonts w:hint="eastAsia" w:ascii="仿宋" w:hAnsi="仿宋" w:eastAsia="仿宋" w:cs="仿宋"/>
          <w:i w:val="0"/>
          <w:iCs w:val="0"/>
          <w:caps w:val="0"/>
          <w:color w:val="000000"/>
          <w:spacing w:val="0"/>
          <w:sz w:val="31"/>
          <w:szCs w:val="31"/>
        </w:rPr>
      </w:pPr>
      <w:r>
        <w:rPr>
          <w:rFonts w:ascii="黑体" w:hAnsi="宋体" w:eastAsia="黑体" w:cs="黑体"/>
          <w:i w:val="0"/>
          <w:iCs w:val="0"/>
          <w:caps w:val="0"/>
          <w:color w:val="000000"/>
          <w:spacing w:val="0"/>
          <w:sz w:val="31"/>
          <w:szCs w:val="31"/>
        </w:rPr>
        <w:t>一、总体要求</w:t>
      </w:r>
    </w:p>
    <w:p>
      <w:pPr>
        <w:pStyle w:val="2"/>
        <w:keepNext w:val="0"/>
        <w:keepLines w:val="0"/>
        <w:widowControl/>
        <w:suppressLineNumbers w:val="0"/>
        <w:spacing w:before="0" w:beforeAutospacing="0" w:after="0" w:afterAutospacing="0" w:line="570" w:lineRule="atLeast"/>
        <w:ind w:right="0" w:firstLine="630" w:firstLineChars="200"/>
        <w:jc w:val="left"/>
        <w:rPr>
          <w:rFonts w:hint="eastAsia" w:ascii="仿宋" w:hAnsi="仿宋" w:eastAsia="仿宋" w:cs="仿宋"/>
          <w:i w:val="0"/>
          <w:iCs w:val="0"/>
          <w:caps w:val="0"/>
          <w:color w:val="000000"/>
          <w:spacing w:val="0"/>
          <w:sz w:val="31"/>
          <w:szCs w:val="31"/>
        </w:rPr>
      </w:pPr>
      <w:r>
        <w:rPr>
          <w:rFonts w:ascii="方正楷体_GBK" w:hAnsi="方正楷体_GBK" w:eastAsia="方正楷体_GBK" w:cs="方正楷体_GBK"/>
          <w:i w:val="0"/>
          <w:iCs w:val="0"/>
          <w:caps w:val="0"/>
          <w:color w:val="000000"/>
          <w:spacing w:val="0"/>
          <w:sz w:val="31"/>
          <w:szCs w:val="31"/>
        </w:rPr>
        <w:t>（一）工作思路。</w:t>
      </w:r>
      <w:r>
        <w:rPr>
          <w:rFonts w:hint="eastAsia" w:ascii="仿宋" w:hAnsi="仿宋" w:eastAsia="仿宋" w:cs="仿宋"/>
          <w:i w:val="0"/>
          <w:iCs w:val="0"/>
          <w:caps w:val="0"/>
          <w:color w:val="000000"/>
          <w:spacing w:val="0"/>
          <w:sz w:val="31"/>
          <w:szCs w:val="31"/>
        </w:rPr>
        <w:t>以《重庆市建筑垃圾密闭运输车辆技术规范》（CGO35-2020）和《重庆市新型智能建筑渣土车推广使用工作实施方案》的要求，按照政府引导、企业自主、市场调剂原则和建筑渣土运输管理规范化、智能化、标准化要求，充分发挥行业引领和市场主导作用，统筹兼顾、分步实施，积极稳妥推广新型智能建筑渣土车。</w:t>
      </w:r>
    </w:p>
    <w:p>
      <w:pPr>
        <w:pStyle w:val="2"/>
        <w:keepNext w:val="0"/>
        <w:keepLines w:val="0"/>
        <w:widowControl/>
        <w:suppressLineNumbers w:val="0"/>
        <w:spacing w:before="0" w:beforeAutospacing="0" w:after="0" w:afterAutospacing="0" w:line="570" w:lineRule="atLeast"/>
        <w:ind w:right="0" w:firstLine="630" w:firstLineChars="200"/>
        <w:jc w:val="left"/>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（二）基本原则。</w:t>
      </w:r>
      <w:r>
        <w:rPr>
          <w:rFonts w:hint="eastAsia" w:ascii="仿宋" w:hAnsi="仿宋" w:eastAsia="仿宋" w:cs="仿宋"/>
          <w:i w:val="0"/>
          <w:iCs w:val="0"/>
          <w:caps w:val="0"/>
          <w:color w:val="000000"/>
          <w:spacing w:val="0"/>
          <w:sz w:val="31"/>
          <w:szCs w:val="31"/>
        </w:rPr>
        <w:t>一是加强引导，稳步实施。结合市城市管理局要求，统筹考虑我区建筑渣土运输企业实际，强化渣土运输监管、分步推进新旧建筑渣土运输车辆更换，鼓励、引导新型智能建筑渣土车推广使用，确保传统渣土车平稳过渡。二是严格标准、强化管理。按照技术规范明确新型智能建筑渣土车标准，广泛宣传积极营造推广新型智能建筑渣土车良好氛围。加强联动管理，确保新型智能建筑渣土车有序推广应用。</w:t>
      </w:r>
    </w:p>
    <w:p>
      <w:pPr>
        <w:pStyle w:val="2"/>
        <w:keepNext w:val="0"/>
        <w:keepLines w:val="0"/>
        <w:widowControl/>
        <w:suppressLineNumbers w:val="0"/>
        <w:spacing w:before="0" w:beforeAutospacing="0" w:after="0" w:afterAutospacing="0" w:line="570" w:lineRule="atLeast"/>
        <w:ind w:right="0" w:firstLine="630" w:firstLineChars="200"/>
        <w:jc w:val="left"/>
        <w:rPr>
          <w:rFonts w:hint="eastAsia" w:ascii="仿宋" w:hAnsi="仿宋" w:eastAsia="仿宋" w:cs="仿宋"/>
          <w:i w:val="0"/>
          <w:iCs w:val="0"/>
          <w:caps w:val="0"/>
          <w:color w:val="000000"/>
          <w:spacing w:val="0"/>
          <w:sz w:val="31"/>
          <w:szCs w:val="31"/>
        </w:rPr>
      </w:pPr>
      <w:r>
        <w:rPr>
          <w:rFonts w:ascii="黑体" w:hAnsi="宋体" w:eastAsia="黑体" w:cs="黑体"/>
          <w:i w:val="0"/>
          <w:iCs w:val="0"/>
          <w:caps w:val="0"/>
          <w:color w:val="000000"/>
          <w:spacing w:val="0"/>
          <w:sz w:val="31"/>
          <w:szCs w:val="31"/>
        </w:rPr>
        <w:t>二、实施步骤</w:t>
      </w:r>
    </w:p>
    <w:p>
      <w:pPr>
        <w:pStyle w:val="2"/>
        <w:keepNext w:val="0"/>
        <w:keepLines w:val="0"/>
        <w:widowControl/>
        <w:suppressLineNumbers w:val="0"/>
        <w:spacing w:before="0" w:beforeAutospacing="0" w:after="0" w:afterAutospacing="0" w:line="570" w:lineRule="atLeast"/>
        <w:ind w:right="0" w:firstLine="630" w:firstLineChars="200"/>
        <w:jc w:val="left"/>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（一）建立联动机制（2022年6月1日前）。</w:t>
      </w:r>
      <w:r>
        <w:rPr>
          <w:rFonts w:hint="eastAsia" w:ascii="仿宋" w:hAnsi="仿宋" w:eastAsia="仿宋" w:cs="仿宋"/>
          <w:i w:val="0"/>
          <w:iCs w:val="0"/>
          <w:caps w:val="0"/>
          <w:color w:val="000000"/>
          <w:spacing w:val="0"/>
          <w:sz w:val="31"/>
          <w:szCs w:val="31"/>
        </w:rPr>
        <w:t>坚持政府统筹、部门负责和市场调控的原则,区城市管理局、区经济和信息化委员会、区公安局、区住房和城乡建设委员会、区交通局等部门建立联动机制，分工协作，形成合力，规范长寿区渣土运输车辆，逐步推进新型智能建筑渣土车推广使用。</w:t>
      </w:r>
    </w:p>
    <w:p>
      <w:pPr>
        <w:pStyle w:val="2"/>
        <w:keepNext w:val="0"/>
        <w:keepLines w:val="0"/>
        <w:widowControl/>
        <w:suppressLineNumbers w:val="0"/>
        <w:spacing w:before="0" w:beforeAutospacing="0" w:after="0" w:afterAutospacing="0" w:line="570" w:lineRule="atLeast"/>
        <w:ind w:right="0" w:firstLine="630" w:firstLineChars="200"/>
        <w:jc w:val="left"/>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（二）宣传动员阶段（2022年6月1日至2022年6月30日）。</w:t>
      </w:r>
      <w:r>
        <w:rPr>
          <w:rFonts w:hint="eastAsia" w:ascii="仿宋" w:hAnsi="仿宋" w:eastAsia="仿宋" w:cs="仿宋"/>
          <w:i w:val="0"/>
          <w:iCs w:val="0"/>
          <w:caps w:val="0"/>
          <w:color w:val="000000"/>
          <w:spacing w:val="0"/>
          <w:sz w:val="31"/>
          <w:szCs w:val="31"/>
        </w:rPr>
        <w:t>各联动单位结合实际采用集中培训、制发宣传手册、开展现场服务等方式，广泛宣传国家关于建筑垃圾密闭运输车辆的相关规范和《重庆市建筑垃圾密闭运输车辆技术规范》（CG035-2020）的相关要求，营造良好工作氛围，引导运输企业和车主支持、参与新型智能建筑渣土车推广工作，鼓励新增车辆和政府投资建设项目率先推广使用新型智能建筑渣土车。</w:t>
      </w:r>
    </w:p>
    <w:p>
      <w:pPr>
        <w:pStyle w:val="2"/>
        <w:keepNext w:val="0"/>
        <w:keepLines w:val="0"/>
        <w:widowControl/>
        <w:suppressLineNumbers w:val="0"/>
        <w:spacing w:before="0" w:beforeAutospacing="0" w:after="0" w:afterAutospacing="0" w:line="570" w:lineRule="atLeast"/>
        <w:ind w:right="0" w:firstLine="630" w:firstLineChars="200"/>
        <w:jc w:val="left"/>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（三）全面推广阶段（2022年7月1日至2022年12月31日）。</w:t>
      </w:r>
      <w:r>
        <w:rPr>
          <w:rFonts w:hint="eastAsia" w:ascii="仿宋" w:hAnsi="仿宋" w:eastAsia="仿宋" w:cs="仿宋"/>
          <w:i w:val="0"/>
          <w:iCs w:val="0"/>
          <w:caps w:val="0"/>
          <w:color w:val="000000"/>
          <w:spacing w:val="0"/>
          <w:sz w:val="31"/>
          <w:szCs w:val="31"/>
        </w:rPr>
        <w:t>自2022年7月1日起，长寿区内全面推广使用新型智能建筑渣土车；施工单位原则上应须与具备新型智能建筑渣土车的运输企业签订运输合同，申请建筑垃圾处置核准（运输）证的运输车辆数量原则上应满足10%使用新型智能建筑渣土车，并逐月递增20%使用新型智能建筑渣土车，即7月需满足10%、8月需满足30%…12月需满足100%使用新型智能建筑渣土车，引导老式渣土车退出长寿区。</w:t>
      </w:r>
    </w:p>
    <w:p>
      <w:pPr>
        <w:pStyle w:val="2"/>
        <w:keepNext w:val="0"/>
        <w:keepLines w:val="0"/>
        <w:widowControl/>
        <w:suppressLineNumbers w:val="0"/>
        <w:spacing w:before="0" w:beforeAutospacing="0" w:after="0" w:afterAutospacing="0" w:line="570" w:lineRule="atLeast"/>
        <w:ind w:right="0" w:firstLine="630" w:firstLineChars="200"/>
        <w:jc w:val="left"/>
        <w:rPr>
          <w:rFonts w:hint="eastAsia" w:ascii="仿宋" w:hAnsi="仿宋" w:eastAsia="仿宋" w:cs="仿宋"/>
          <w:i w:val="0"/>
          <w:iCs w:val="0"/>
          <w:caps w:val="0"/>
          <w:color w:val="000000"/>
          <w:spacing w:val="0"/>
          <w:sz w:val="31"/>
          <w:szCs w:val="31"/>
        </w:rPr>
      </w:pPr>
      <w:r>
        <w:rPr>
          <w:rFonts w:ascii="黑体" w:hAnsi="宋体" w:eastAsia="黑体" w:cs="黑体"/>
          <w:i w:val="0"/>
          <w:iCs w:val="0"/>
          <w:caps w:val="0"/>
          <w:color w:val="000000"/>
          <w:spacing w:val="0"/>
          <w:sz w:val="31"/>
          <w:szCs w:val="31"/>
        </w:rPr>
        <w:t>三、政策支持</w:t>
      </w:r>
    </w:p>
    <w:p>
      <w:pPr>
        <w:pStyle w:val="2"/>
        <w:keepNext w:val="0"/>
        <w:keepLines w:val="0"/>
        <w:widowControl/>
        <w:suppressLineNumbers w:val="0"/>
        <w:spacing w:before="0" w:beforeAutospacing="0" w:after="0" w:afterAutospacing="0" w:line="570" w:lineRule="atLeast"/>
        <w:ind w:right="0" w:firstLine="630" w:firstLineChars="200"/>
        <w:jc w:val="left"/>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为积极推进新型智能渣土车推广工作，确保在长寿区全面推行使用新型智能渣土车，相关部门、单位给予政策支持，保障车辆换型工作有序推进。</w:t>
      </w:r>
    </w:p>
    <w:p>
      <w:pPr>
        <w:pStyle w:val="2"/>
        <w:keepNext w:val="0"/>
        <w:keepLines w:val="0"/>
        <w:widowControl/>
        <w:suppressLineNumbers w:val="0"/>
        <w:spacing w:before="0" w:beforeAutospacing="0" w:after="0" w:afterAutospacing="0" w:line="570" w:lineRule="atLeast"/>
        <w:ind w:right="0" w:firstLine="630" w:firstLineChars="200"/>
        <w:jc w:val="left"/>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（一）购车优惠。</w:t>
      </w:r>
      <w:r>
        <w:rPr>
          <w:rFonts w:hint="eastAsia" w:ascii="仿宋" w:hAnsi="仿宋" w:eastAsia="仿宋" w:cs="仿宋"/>
          <w:i w:val="0"/>
          <w:iCs w:val="0"/>
          <w:caps w:val="0"/>
          <w:color w:val="000000"/>
          <w:spacing w:val="0"/>
          <w:sz w:val="31"/>
          <w:szCs w:val="31"/>
        </w:rPr>
        <w:t>协调新型智能建筑渣土车制造、改装、销售企业给予购车单位、个人优惠政策。</w:t>
      </w:r>
    </w:p>
    <w:p>
      <w:pPr>
        <w:pStyle w:val="2"/>
        <w:keepNext w:val="0"/>
        <w:keepLines w:val="0"/>
        <w:widowControl/>
        <w:suppressLineNumbers w:val="0"/>
        <w:spacing w:before="0" w:beforeAutospacing="0" w:after="0" w:afterAutospacing="0" w:line="570" w:lineRule="atLeast"/>
        <w:ind w:right="0" w:firstLine="630" w:firstLineChars="200"/>
        <w:jc w:val="left"/>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（二）注册登记。</w:t>
      </w:r>
      <w:r>
        <w:rPr>
          <w:rFonts w:hint="eastAsia" w:ascii="仿宋" w:hAnsi="仿宋" w:eastAsia="仿宋" w:cs="仿宋"/>
          <w:i w:val="0"/>
          <w:iCs w:val="0"/>
          <w:caps w:val="0"/>
          <w:color w:val="000000"/>
          <w:spacing w:val="0"/>
          <w:sz w:val="31"/>
          <w:szCs w:val="31"/>
        </w:rPr>
        <w:t>使用新型智能渣土车的企业和个人在办理车辆注册登记、申请车辆道路运输许可证时，相关单位应开通绿色审批通道。</w:t>
      </w:r>
    </w:p>
    <w:p>
      <w:pPr>
        <w:pStyle w:val="2"/>
        <w:keepNext w:val="0"/>
        <w:keepLines w:val="0"/>
        <w:widowControl/>
        <w:suppressLineNumbers w:val="0"/>
        <w:spacing w:before="0" w:beforeAutospacing="0" w:after="0" w:afterAutospacing="0" w:line="570" w:lineRule="atLeast"/>
        <w:ind w:right="0" w:firstLine="630" w:firstLineChars="200"/>
        <w:jc w:val="left"/>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（三）运输核准。</w:t>
      </w:r>
      <w:r>
        <w:rPr>
          <w:rFonts w:hint="eastAsia" w:ascii="仿宋" w:hAnsi="仿宋" w:eastAsia="仿宋" w:cs="仿宋"/>
          <w:i w:val="0"/>
          <w:iCs w:val="0"/>
          <w:caps w:val="0"/>
          <w:color w:val="000000"/>
          <w:spacing w:val="0"/>
          <w:sz w:val="31"/>
          <w:szCs w:val="31"/>
        </w:rPr>
        <w:t>使用新型智能渣土车的企业在办理建筑渣土处置核准手续时，区城市管理局应开通绿色审批通道。</w:t>
      </w:r>
    </w:p>
    <w:p>
      <w:pPr>
        <w:pStyle w:val="2"/>
        <w:keepNext w:val="0"/>
        <w:keepLines w:val="0"/>
        <w:widowControl/>
        <w:suppressLineNumbers w:val="0"/>
        <w:spacing w:before="0" w:beforeAutospacing="0" w:after="0" w:afterAutospacing="0" w:line="570" w:lineRule="atLeast"/>
        <w:ind w:right="0" w:firstLine="630" w:firstLineChars="200"/>
        <w:jc w:val="left"/>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（四）临时通行证审批。</w:t>
      </w:r>
      <w:r>
        <w:rPr>
          <w:rFonts w:hint="eastAsia" w:ascii="仿宋" w:hAnsi="仿宋" w:eastAsia="仿宋" w:cs="仿宋"/>
          <w:i w:val="0"/>
          <w:iCs w:val="0"/>
          <w:caps w:val="0"/>
          <w:color w:val="000000"/>
          <w:spacing w:val="0"/>
          <w:sz w:val="31"/>
          <w:szCs w:val="31"/>
        </w:rPr>
        <w:t>区公安局优先审核使用新型智能渣土车的企业。</w:t>
      </w:r>
    </w:p>
    <w:p>
      <w:pPr>
        <w:pStyle w:val="2"/>
        <w:keepNext w:val="0"/>
        <w:keepLines w:val="0"/>
        <w:widowControl/>
        <w:suppressLineNumbers w:val="0"/>
        <w:spacing w:before="0" w:beforeAutospacing="0" w:after="0" w:afterAutospacing="0" w:line="570" w:lineRule="atLeast"/>
        <w:ind w:right="0" w:firstLine="630" w:firstLineChars="200"/>
        <w:jc w:val="left"/>
        <w:rPr>
          <w:rFonts w:hint="eastAsia" w:ascii="仿宋" w:hAnsi="仿宋" w:eastAsia="仿宋" w:cs="仿宋"/>
          <w:i w:val="0"/>
          <w:iCs w:val="0"/>
          <w:caps w:val="0"/>
          <w:color w:val="000000"/>
          <w:spacing w:val="0"/>
          <w:sz w:val="31"/>
          <w:szCs w:val="31"/>
        </w:rPr>
      </w:pPr>
      <w:r>
        <w:rPr>
          <w:rFonts w:ascii="黑体" w:hAnsi="宋体" w:eastAsia="黑体" w:cs="黑体"/>
          <w:i w:val="0"/>
          <w:iCs w:val="0"/>
          <w:caps w:val="0"/>
          <w:color w:val="000000"/>
          <w:spacing w:val="0"/>
          <w:sz w:val="31"/>
          <w:szCs w:val="31"/>
        </w:rPr>
        <w:t>四、工作分工</w:t>
      </w:r>
    </w:p>
    <w:p>
      <w:pPr>
        <w:pStyle w:val="2"/>
        <w:keepNext w:val="0"/>
        <w:keepLines w:val="0"/>
        <w:widowControl/>
        <w:suppressLineNumbers w:val="0"/>
        <w:spacing w:before="0" w:beforeAutospacing="0" w:after="0" w:afterAutospacing="0" w:line="570" w:lineRule="atLeast"/>
        <w:ind w:right="0" w:firstLine="630" w:firstLineChars="200"/>
        <w:jc w:val="left"/>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一）区城市管理局：牵头组织实施本方案，做好新型智能渣土车推广使用组织协调和宣传工作；督促建筑垃圾运输企业使用新型智能渣土车；为使用新型智能渣土车的申请单位开通绿色审批通道办理建筑垃圾处置运输核准；负责新型智能渣土车推广使用的行政执法工作，依法查处违法违规行为；负责我区建筑垃圾监管平台建设，在我区建筑垃圾监管平台建设完成之前，暂时使用市级监管平台进行监管。</w:t>
      </w:r>
    </w:p>
    <w:p>
      <w:pPr>
        <w:pStyle w:val="2"/>
        <w:keepNext w:val="0"/>
        <w:keepLines w:val="0"/>
        <w:widowControl/>
        <w:suppressLineNumbers w:val="0"/>
        <w:spacing w:before="0" w:beforeAutospacing="0" w:after="0" w:afterAutospacing="0" w:line="570" w:lineRule="atLeast"/>
        <w:ind w:right="0" w:firstLine="630" w:firstLineChars="200"/>
        <w:jc w:val="left"/>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二）区经济和信息化委员会：积极协调相关企业出台购车让利、售后服务等优惠政策，支持新型智能建筑渣土车推广使用；督促相关生产企业向购车企业出具《新型智能渣土车入网检验报告新型智能渣土车辆出厂检验合格报告》。</w:t>
      </w:r>
    </w:p>
    <w:p>
      <w:pPr>
        <w:pStyle w:val="2"/>
        <w:keepNext w:val="0"/>
        <w:keepLines w:val="0"/>
        <w:widowControl/>
        <w:suppressLineNumbers w:val="0"/>
        <w:spacing w:before="0" w:beforeAutospacing="0" w:after="0" w:afterAutospacing="0" w:line="570" w:lineRule="atLeast"/>
        <w:ind w:right="0" w:firstLine="630" w:firstLineChars="200"/>
        <w:jc w:val="left"/>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（三）区公安局：负责新型智能建筑渣土车注册登记、核发检验合格标志，依法查处渣土车辆交通违法行为。</w:t>
      </w:r>
    </w:p>
    <w:p>
      <w:pPr>
        <w:pStyle w:val="2"/>
        <w:keepNext w:val="0"/>
        <w:keepLines w:val="0"/>
        <w:widowControl/>
        <w:suppressLineNumbers w:val="0"/>
        <w:spacing w:before="0" w:beforeAutospacing="0" w:after="0" w:afterAutospacing="0" w:line="570" w:lineRule="atLeast"/>
        <w:ind w:right="0" w:firstLine="630" w:firstLineChars="200"/>
        <w:jc w:val="left"/>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（四）区住房和城乡建设委员会：负责对全区范围内建设项目参建单位开展政策宣传；加强施工工地渣土车辆装载管理；指导政府投资建设项目率先推广使用新型智能建筑渣土车。</w:t>
      </w:r>
    </w:p>
    <w:p>
      <w:pPr>
        <w:pStyle w:val="2"/>
        <w:keepNext w:val="0"/>
        <w:keepLines w:val="0"/>
        <w:widowControl/>
        <w:suppressLineNumbers w:val="0"/>
        <w:spacing w:before="0" w:beforeAutospacing="0" w:after="0" w:afterAutospacing="0" w:line="570" w:lineRule="atLeast"/>
        <w:ind w:right="0" w:firstLine="630" w:firstLineChars="200"/>
        <w:jc w:val="left"/>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五）区交通局：负责为全区新型智能建筑渣土车的车辆道路运输许可证快速核准审批；依法查处维修企业超范围经营、非法改装拼装车辆，严厉打击违法超限运输行为；引导运输企业购置、使用新型智能建筑渣土车。</w:t>
      </w:r>
    </w:p>
    <w:p>
      <w:pPr>
        <w:pStyle w:val="2"/>
        <w:keepNext w:val="0"/>
        <w:keepLines w:val="0"/>
        <w:widowControl/>
        <w:suppressLineNumbers w:val="0"/>
        <w:spacing w:before="0" w:beforeAutospacing="0" w:after="0" w:afterAutospacing="0" w:line="570" w:lineRule="atLeast"/>
        <w:ind w:right="0" w:firstLine="630" w:firstLineChars="200"/>
        <w:jc w:val="left"/>
        <w:rPr>
          <w:rFonts w:hint="eastAsia" w:ascii="仿宋" w:hAnsi="仿宋" w:eastAsia="仿宋" w:cs="仿宋"/>
          <w:i w:val="0"/>
          <w:iCs w:val="0"/>
          <w:caps w:val="0"/>
          <w:color w:val="000000"/>
          <w:spacing w:val="0"/>
          <w:sz w:val="31"/>
          <w:szCs w:val="31"/>
        </w:rPr>
      </w:pPr>
      <w:r>
        <w:rPr>
          <w:rFonts w:ascii="黑体" w:hAnsi="宋体" w:eastAsia="黑体" w:cs="黑体"/>
          <w:i w:val="0"/>
          <w:iCs w:val="0"/>
          <w:caps w:val="0"/>
          <w:color w:val="000000"/>
          <w:spacing w:val="0"/>
          <w:sz w:val="31"/>
          <w:szCs w:val="31"/>
        </w:rPr>
        <w:t>五、工作要求</w:t>
      </w:r>
    </w:p>
    <w:p>
      <w:pPr>
        <w:pStyle w:val="2"/>
        <w:keepNext w:val="0"/>
        <w:keepLines w:val="0"/>
        <w:widowControl/>
        <w:suppressLineNumbers w:val="0"/>
        <w:spacing w:before="0" w:beforeAutospacing="0" w:after="0" w:afterAutospacing="0" w:line="570" w:lineRule="atLeast"/>
        <w:ind w:right="0" w:firstLine="630" w:firstLineChars="200"/>
        <w:jc w:val="left"/>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（一）提高认识，加强领导。</w:t>
      </w:r>
      <w:r>
        <w:rPr>
          <w:rFonts w:hint="eastAsia" w:ascii="仿宋" w:hAnsi="仿宋" w:eastAsia="仿宋" w:cs="仿宋"/>
          <w:i w:val="0"/>
          <w:iCs w:val="0"/>
          <w:caps w:val="0"/>
          <w:color w:val="000000"/>
          <w:spacing w:val="0"/>
          <w:sz w:val="31"/>
          <w:szCs w:val="31"/>
        </w:rPr>
        <w:t>新型智能渣土车推广使用是长寿区提升城市品质、展示城市形象、治理城市扬尘污染的重要措施和手段，相关部门、单位要充分认识此项工作的重要性，加强部门联动，建立多部门联合管理机制，强化措施，加强领导，认真落实新型智能渣土车推广使用方案，确保方案有序推进。</w:t>
      </w:r>
    </w:p>
    <w:p>
      <w:pPr>
        <w:pStyle w:val="2"/>
        <w:keepNext w:val="0"/>
        <w:keepLines w:val="0"/>
        <w:widowControl/>
        <w:suppressLineNumbers w:val="0"/>
        <w:spacing w:before="0" w:beforeAutospacing="0" w:after="0" w:afterAutospacing="0" w:line="570" w:lineRule="atLeast"/>
        <w:ind w:right="0" w:firstLine="630" w:firstLineChars="200"/>
        <w:jc w:val="left"/>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（二）加强宣传，积极引导。</w:t>
      </w:r>
      <w:r>
        <w:rPr>
          <w:rFonts w:hint="eastAsia" w:ascii="仿宋" w:hAnsi="仿宋" w:eastAsia="仿宋" w:cs="仿宋"/>
          <w:i w:val="0"/>
          <w:iCs w:val="0"/>
          <w:caps w:val="0"/>
          <w:color w:val="000000"/>
          <w:spacing w:val="0"/>
          <w:sz w:val="31"/>
          <w:szCs w:val="31"/>
        </w:rPr>
        <w:t>相关部门、单位要充分利用各类媒体平台，采取多种方式，加大政策宣传力度，做好新型智能渣土车推广使用工作舆情监测、研判、处置、导控等工作，为新型智能渣土车推广使用提供良好舆论保障，营造良好氛围。</w:t>
      </w:r>
    </w:p>
    <w:p>
      <w:pPr>
        <w:pStyle w:val="2"/>
        <w:keepNext w:val="0"/>
        <w:keepLines w:val="0"/>
        <w:widowControl/>
        <w:suppressLineNumbers w:val="0"/>
        <w:spacing w:before="0" w:beforeAutospacing="0" w:after="0" w:afterAutospacing="0" w:line="570" w:lineRule="atLeast"/>
        <w:ind w:right="0" w:firstLine="630" w:firstLineChars="200"/>
        <w:jc w:val="left"/>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（三）以人为本，文明执法。</w:t>
      </w:r>
      <w:r>
        <w:rPr>
          <w:rFonts w:hint="eastAsia" w:ascii="仿宋" w:hAnsi="仿宋" w:eastAsia="仿宋" w:cs="仿宋"/>
          <w:i w:val="0"/>
          <w:iCs w:val="0"/>
          <w:caps w:val="0"/>
          <w:color w:val="000000"/>
          <w:spacing w:val="0"/>
          <w:sz w:val="31"/>
          <w:szCs w:val="31"/>
        </w:rPr>
        <w:t>新型智能渣土车推广使用工作遵循以人为本原则，充分考虑施工企业、渣土运输企业、原有渣土车车主等各方权益。在工作过程中，既要坚持严格、公正，又要做到理性、平和，争取群众理解、支持和配合，坚决做到规范执法、文明执法。</w:t>
      </w:r>
    </w:p>
    <w:p>
      <w:pPr>
        <w:pStyle w:val="2"/>
        <w:keepNext w:val="0"/>
        <w:keepLines w:val="0"/>
        <w:widowControl/>
        <w:suppressLineNumbers w:val="0"/>
        <w:spacing w:before="0" w:beforeAutospacing="0" w:after="0" w:afterAutospacing="0" w:line="570" w:lineRule="atLeast"/>
        <w:ind w:right="0" w:firstLine="630" w:firstLineChars="200"/>
        <w:jc w:val="left"/>
      </w:pPr>
      <w:bookmarkStart w:id="0" w:name="_GoBack"/>
      <w:bookmarkEnd w:id="0"/>
      <w:r>
        <w:rPr>
          <w:rFonts w:hint="eastAsia" w:ascii="方正楷体_GBK" w:hAnsi="方正楷体_GBK" w:eastAsia="方正楷体_GBK" w:cs="方正楷体_GBK"/>
          <w:i w:val="0"/>
          <w:iCs w:val="0"/>
          <w:caps w:val="0"/>
          <w:color w:val="000000"/>
          <w:spacing w:val="0"/>
          <w:sz w:val="31"/>
          <w:szCs w:val="31"/>
        </w:rPr>
        <w:t>（四）强化服务，稳步推进。</w:t>
      </w:r>
      <w:r>
        <w:rPr>
          <w:rFonts w:hint="eastAsia" w:ascii="仿宋" w:hAnsi="仿宋" w:eastAsia="仿宋" w:cs="仿宋"/>
          <w:i w:val="0"/>
          <w:iCs w:val="0"/>
          <w:caps w:val="0"/>
          <w:color w:val="000000"/>
          <w:spacing w:val="0"/>
          <w:sz w:val="31"/>
          <w:szCs w:val="31"/>
        </w:rPr>
        <w:t>相关部门、单位要增强服务意识，为新型智能建筑渣土运输车推广使用提供高效、便捷的服务保障，加强社会稳定风险评估和矛盾化解，做好维稳、应急处置工作，确保推广工作稳步推进。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8D178B"/>
    <w:rsid w:val="363738E1"/>
    <w:rsid w:val="3B444BF4"/>
    <w:rsid w:val="42B74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2663</Words>
  <Characters>2884</Characters>
  <Lines>0</Lines>
  <Paragraphs>0</Paragraphs>
  <TotalTime>26</TotalTime>
  <ScaleCrop>false</ScaleCrop>
  <LinksUpToDate>false</LinksUpToDate>
  <CharactersWithSpaces>2884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2023-11-16T02:31:00Z</dcterms:created>
  <dc:creator>neiwang</dc:creator>
  <cp:lastModifiedBy>NTKO</cp:lastModifiedBy>
  <dcterms:modified xsi:type="dcterms:W3CDTF">2023-11-16T03:05:54Z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6DE47046B26F4A29B82AE21D074ACEC6</vt:lpwstr>
  </property>
</Properties>
</file>