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8E" w:rsidRPr="00C25370" w:rsidRDefault="00A57261">
      <w:pPr>
        <w:pStyle w:val="a3"/>
        <w:widowControl/>
        <w:spacing w:line="400" w:lineRule="atLeast"/>
        <w:jc w:val="center"/>
        <w:rPr>
          <w:sz w:val="36"/>
          <w:szCs w:val="36"/>
        </w:rPr>
      </w:pPr>
      <w:r w:rsidRPr="00C25370">
        <w:rPr>
          <w:rFonts w:eastAsia="方正小标宋_GBK" w:hAnsi="方正小标宋_GBK"/>
          <w:color w:val="000000"/>
          <w:sz w:val="36"/>
          <w:szCs w:val="36"/>
          <w:bdr w:val="none" w:sz="4" w:space="0" w:color="auto"/>
        </w:rPr>
        <w:t>重庆市</w:t>
      </w:r>
      <w:r w:rsidR="00505DCB" w:rsidRPr="00C25370">
        <w:rPr>
          <w:rFonts w:eastAsia="方正小标宋_GBK" w:hAnsi="方正小标宋_GBK"/>
          <w:color w:val="000000"/>
          <w:sz w:val="36"/>
          <w:szCs w:val="36"/>
          <w:bdr w:val="none" w:sz="4" w:space="0" w:color="auto"/>
        </w:rPr>
        <w:t>长寿区</w:t>
      </w:r>
      <w:r w:rsidRPr="00C25370">
        <w:rPr>
          <w:rFonts w:eastAsia="方正小标宋_GBK" w:hAnsi="方正小标宋_GBK"/>
          <w:color w:val="000000"/>
          <w:sz w:val="36"/>
          <w:szCs w:val="36"/>
          <w:bdr w:val="none" w:sz="4" w:space="0" w:color="auto"/>
        </w:rPr>
        <w:t>第四次全国经济普查公报（第三号）</w:t>
      </w:r>
    </w:p>
    <w:p w:rsidR="00D00F8E" w:rsidRPr="00C25370" w:rsidRDefault="00A57261">
      <w:pPr>
        <w:pStyle w:val="a3"/>
        <w:widowControl/>
        <w:spacing w:line="400" w:lineRule="atLeast"/>
        <w:jc w:val="center"/>
        <w:rPr>
          <w:rFonts w:eastAsia="方正楷体_GBK"/>
          <w:sz w:val="32"/>
          <w:szCs w:val="32"/>
        </w:rPr>
      </w:pPr>
      <w:r w:rsidRPr="00C25370">
        <w:rPr>
          <w:rFonts w:eastAsia="方正楷体_GBK"/>
          <w:color w:val="000000"/>
          <w:sz w:val="32"/>
          <w:szCs w:val="32"/>
          <w:bdr w:val="none" w:sz="4" w:space="0" w:color="auto"/>
        </w:rPr>
        <w:t>——</w:t>
      </w:r>
      <w:r w:rsidRPr="00C25370">
        <w:rPr>
          <w:rFonts w:eastAsia="方正楷体_GBK" w:hAnsi="方正楷体_GBK"/>
          <w:color w:val="000000"/>
          <w:sz w:val="32"/>
          <w:szCs w:val="32"/>
          <w:bdr w:val="none" w:sz="4" w:space="0" w:color="auto"/>
        </w:rPr>
        <w:t>第二产业基本情况</w:t>
      </w:r>
    </w:p>
    <w:p w:rsidR="00D00F8E" w:rsidRPr="00C25370" w:rsidRDefault="00D00F8E">
      <w:pPr>
        <w:pStyle w:val="a3"/>
        <w:widowControl/>
        <w:spacing w:line="400" w:lineRule="atLeast"/>
        <w:jc w:val="center"/>
      </w:pPr>
    </w:p>
    <w:p w:rsidR="00D00F8E" w:rsidRPr="00C25370" w:rsidRDefault="00A57261">
      <w:pPr>
        <w:pStyle w:val="a3"/>
        <w:widowControl/>
        <w:spacing w:line="400" w:lineRule="atLeast"/>
        <w:jc w:val="center"/>
        <w:rPr>
          <w:rFonts w:eastAsia="方正楷体_GBK"/>
          <w:sz w:val="32"/>
          <w:szCs w:val="32"/>
        </w:rPr>
      </w:pPr>
      <w:r w:rsidRPr="00C25370">
        <w:rPr>
          <w:rFonts w:eastAsia="方正楷体_GBK" w:hAnsi="方正楷体_GBK"/>
          <w:color w:val="000000"/>
          <w:sz w:val="32"/>
          <w:szCs w:val="32"/>
          <w:bdr w:val="none" w:sz="4" w:space="0" w:color="auto"/>
        </w:rPr>
        <w:t>重庆市</w:t>
      </w:r>
      <w:r w:rsidR="00505DCB" w:rsidRPr="00C25370">
        <w:rPr>
          <w:rFonts w:eastAsia="方正楷体_GBK" w:hAnsi="方正楷体_GBK"/>
          <w:color w:val="000000"/>
          <w:sz w:val="32"/>
          <w:szCs w:val="32"/>
          <w:bdr w:val="none" w:sz="4" w:space="0" w:color="auto"/>
        </w:rPr>
        <w:t>长寿区</w:t>
      </w:r>
      <w:r w:rsidRPr="00C25370">
        <w:rPr>
          <w:rFonts w:eastAsia="方正楷体_GBK" w:hAnsi="方正楷体_GBK"/>
          <w:color w:val="000000"/>
          <w:sz w:val="32"/>
          <w:szCs w:val="32"/>
          <w:bdr w:val="none" w:sz="4" w:space="0" w:color="auto"/>
        </w:rPr>
        <w:t>统计局</w:t>
      </w:r>
    </w:p>
    <w:p w:rsidR="00D00F8E" w:rsidRPr="00C25370" w:rsidRDefault="00A57261">
      <w:pPr>
        <w:pStyle w:val="a3"/>
        <w:widowControl/>
        <w:spacing w:line="400" w:lineRule="atLeast"/>
        <w:jc w:val="center"/>
        <w:rPr>
          <w:rFonts w:eastAsia="方正楷体_GBK"/>
          <w:sz w:val="32"/>
          <w:szCs w:val="32"/>
        </w:rPr>
      </w:pPr>
      <w:r w:rsidRPr="00C25370">
        <w:rPr>
          <w:rFonts w:eastAsia="方正楷体_GBK" w:hAnsi="方正楷体_GBK"/>
          <w:color w:val="000000"/>
          <w:sz w:val="32"/>
          <w:szCs w:val="32"/>
          <w:bdr w:val="none" w:sz="4" w:space="0" w:color="auto"/>
        </w:rPr>
        <w:t>重庆市</w:t>
      </w:r>
      <w:r w:rsidR="00505DCB" w:rsidRPr="00C25370">
        <w:rPr>
          <w:rFonts w:eastAsia="方正楷体_GBK" w:hAnsi="方正楷体_GBK"/>
          <w:color w:val="000000"/>
          <w:sz w:val="32"/>
          <w:szCs w:val="32"/>
          <w:bdr w:val="none" w:sz="4" w:space="0" w:color="auto"/>
        </w:rPr>
        <w:t>长寿区</w:t>
      </w:r>
      <w:r w:rsidRPr="00C25370">
        <w:rPr>
          <w:rFonts w:eastAsia="方正楷体_GBK" w:hAnsi="方正楷体_GBK"/>
          <w:color w:val="000000"/>
          <w:sz w:val="32"/>
          <w:szCs w:val="32"/>
          <w:bdr w:val="none" w:sz="4" w:space="0" w:color="auto"/>
        </w:rPr>
        <w:t>人民政府第四次全国经济普查领导小组办公室</w:t>
      </w:r>
    </w:p>
    <w:p w:rsidR="00D00F8E" w:rsidRPr="00C25370" w:rsidRDefault="00A57261">
      <w:pPr>
        <w:pStyle w:val="a3"/>
        <w:widowControl/>
        <w:spacing w:line="400" w:lineRule="atLeast"/>
        <w:jc w:val="center"/>
        <w:rPr>
          <w:rFonts w:eastAsia="方正楷体_GBK"/>
          <w:sz w:val="32"/>
          <w:szCs w:val="32"/>
        </w:rPr>
      </w:pPr>
      <w:r w:rsidRPr="00C25370">
        <w:rPr>
          <w:rFonts w:eastAsia="方正楷体_GBK"/>
          <w:color w:val="000000"/>
          <w:sz w:val="32"/>
          <w:szCs w:val="32"/>
          <w:bdr w:val="none" w:sz="4" w:space="0" w:color="auto"/>
        </w:rPr>
        <w:t>2020</w:t>
      </w:r>
      <w:r w:rsidRPr="00C25370">
        <w:rPr>
          <w:rFonts w:eastAsia="方正楷体_GBK" w:hAnsi="方正楷体_GBK"/>
          <w:color w:val="000000"/>
          <w:sz w:val="32"/>
          <w:szCs w:val="32"/>
          <w:bdr w:val="none" w:sz="4" w:space="0" w:color="auto"/>
        </w:rPr>
        <w:t>年</w:t>
      </w:r>
      <w:r w:rsidR="00461F6A">
        <w:rPr>
          <w:rFonts w:eastAsia="方正楷体_GBK" w:hint="eastAsia"/>
          <w:color w:val="000000"/>
          <w:sz w:val="32"/>
          <w:szCs w:val="32"/>
          <w:bdr w:val="none" w:sz="4" w:space="0" w:color="auto"/>
        </w:rPr>
        <w:t>4</w:t>
      </w:r>
      <w:r w:rsidRPr="00C25370">
        <w:rPr>
          <w:rFonts w:eastAsia="方正楷体_GBK" w:hAnsi="方正楷体_GBK"/>
          <w:color w:val="000000"/>
          <w:sz w:val="32"/>
          <w:szCs w:val="32"/>
          <w:bdr w:val="none" w:sz="4" w:space="0" w:color="auto"/>
        </w:rPr>
        <w:t>月</w:t>
      </w:r>
      <w:r w:rsidR="00461F6A">
        <w:rPr>
          <w:rFonts w:eastAsia="方正楷体_GBK" w:hint="eastAsia"/>
          <w:color w:val="000000"/>
          <w:sz w:val="32"/>
          <w:szCs w:val="32"/>
          <w:bdr w:val="none" w:sz="4" w:space="0" w:color="auto"/>
        </w:rPr>
        <w:t>26</w:t>
      </w:r>
      <w:r w:rsidRPr="00C25370">
        <w:rPr>
          <w:rFonts w:eastAsia="方正楷体_GBK" w:hAnsi="方正楷体_GBK"/>
          <w:color w:val="000000"/>
          <w:sz w:val="32"/>
          <w:szCs w:val="32"/>
          <w:bdr w:val="none" w:sz="4" w:space="0" w:color="auto"/>
        </w:rPr>
        <w:t>日</w:t>
      </w:r>
    </w:p>
    <w:p w:rsidR="00D00F8E" w:rsidRPr="00C25370" w:rsidRDefault="00D00F8E">
      <w:pPr>
        <w:pStyle w:val="a3"/>
        <w:widowControl/>
        <w:spacing w:line="400" w:lineRule="atLeast"/>
        <w:jc w:val="center"/>
      </w:pPr>
    </w:p>
    <w:p w:rsidR="00D00F8E" w:rsidRPr="00C25370" w:rsidRDefault="00B075A1" w:rsidP="00B075A1">
      <w:pPr>
        <w:pStyle w:val="a3"/>
        <w:widowControl/>
        <w:spacing w:line="400" w:lineRule="atLeast"/>
        <w:rPr>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根据第四次全国经济普查结果，现将我</w:t>
      </w:r>
      <w:r w:rsidR="00505DCB" w:rsidRPr="00C25370">
        <w:rPr>
          <w:rFonts w:eastAsia="方正仿宋_GBK" w:hAnsi="方正仿宋_GBK"/>
          <w:color w:val="000000"/>
          <w:sz w:val="32"/>
          <w:szCs w:val="32"/>
        </w:rPr>
        <w:t>区</w:t>
      </w:r>
      <w:r w:rsidR="00A57261" w:rsidRPr="00C25370">
        <w:rPr>
          <w:rFonts w:eastAsia="方正仿宋_GBK" w:hAnsi="方正仿宋_GBK"/>
          <w:color w:val="000000"/>
          <w:sz w:val="32"/>
          <w:szCs w:val="32"/>
        </w:rPr>
        <w:t>工业和建筑业的主要数据公布如下：</w:t>
      </w:r>
    </w:p>
    <w:p w:rsidR="00D00F8E" w:rsidRPr="00C25370" w:rsidRDefault="00B075A1" w:rsidP="00B075A1">
      <w:pPr>
        <w:pStyle w:val="a3"/>
        <w:widowControl/>
        <w:spacing w:line="400" w:lineRule="atLeast"/>
        <w:rPr>
          <w:sz w:val="32"/>
          <w:szCs w:val="32"/>
        </w:rPr>
      </w:pPr>
      <w:r>
        <w:rPr>
          <w:rFonts w:eastAsia="方正黑体_GBK" w:hAnsi="方正黑体_GBK" w:hint="eastAsia"/>
          <w:color w:val="000000"/>
          <w:sz w:val="32"/>
          <w:szCs w:val="32"/>
        </w:rPr>
        <w:t xml:space="preserve">    </w:t>
      </w:r>
      <w:r w:rsidR="00A57261" w:rsidRPr="00C25370">
        <w:rPr>
          <w:rFonts w:eastAsia="方正黑体_GBK" w:hAnsi="方正黑体_GBK"/>
          <w:color w:val="000000"/>
          <w:sz w:val="32"/>
          <w:szCs w:val="32"/>
        </w:rPr>
        <w:t>一、工业</w:t>
      </w:r>
    </w:p>
    <w:p w:rsidR="00B075A1" w:rsidRDefault="00B075A1" w:rsidP="00B075A1">
      <w:pPr>
        <w:pStyle w:val="a3"/>
        <w:widowControl/>
        <w:spacing w:line="400" w:lineRule="atLeast"/>
        <w:rPr>
          <w:sz w:val="32"/>
          <w:szCs w:val="32"/>
        </w:rPr>
      </w:pPr>
      <w:r>
        <w:rPr>
          <w:rFonts w:eastAsia="方正楷体_GBK" w:hAnsi="方正楷体_GBK" w:hint="eastAsia"/>
          <w:color w:val="000000"/>
          <w:sz w:val="32"/>
          <w:szCs w:val="32"/>
        </w:rPr>
        <w:t xml:space="preserve">    </w:t>
      </w:r>
      <w:r w:rsidR="00A57261" w:rsidRPr="00C25370">
        <w:rPr>
          <w:rFonts w:eastAsia="方正楷体_GBK" w:hAnsi="方正楷体_GBK"/>
          <w:color w:val="000000"/>
          <w:sz w:val="32"/>
          <w:szCs w:val="32"/>
        </w:rPr>
        <w:t>（一）企业法人单位数和从业人员。</w:t>
      </w:r>
    </w:p>
    <w:p w:rsidR="00D00F8E" w:rsidRPr="00C25370" w:rsidRDefault="00B075A1" w:rsidP="00B075A1">
      <w:pPr>
        <w:pStyle w:val="a3"/>
        <w:widowControl/>
        <w:spacing w:line="400" w:lineRule="atLeast"/>
        <w:rPr>
          <w:sz w:val="32"/>
          <w:szCs w:val="32"/>
        </w:rPr>
      </w:pPr>
      <w:r>
        <w:rPr>
          <w:rFonts w:hint="eastAsia"/>
          <w:sz w:val="32"/>
          <w:szCs w:val="32"/>
        </w:rPr>
        <w:t xml:space="preserve">    </w:t>
      </w:r>
      <w:r w:rsidR="00A57261" w:rsidRPr="00C25370">
        <w:rPr>
          <w:color w:val="000000"/>
          <w:sz w:val="32"/>
          <w:szCs w:val="32"/>
        </w:rPr>
        <w:t>2018</w:t>
      </w:r>
      <w:r w:rsidR="0055337D" w:rsidRPr="00C25370">
        <w:rPr>
          <w:rFonts w:eastAsia="方正仿宋_GBK" w:hAnsi="方正仿宋_GBK"/>
          <w:color w:val="000000"/>
          <w:sz w:val="32"/>
          <w:szCs w:val="32"/>
        </w:rPr>
        <w:t>年末，全区</w:t>
      </w:r>
      <w:r w:rsidR="00A57261" w:rsidRPr="00C25370">
        <w:rPr>
          <w:rFonts w:eastAsia="方正仿宋_GBK" w:hAnsi="方正仿宋_GBK"/>
          <w:color w:val="000000"/>
          <w:sz w:val="32"/>
          <w:szCs w:val="32"/>
        </w:rPr>
        <w:t>有工业企业法人单位</w:t>
      </w:r>
      <w:r w:rsidR="0055337D" w:rsidRPr="00C25370">
        <w:rPr>
          <w:color w:val="000000"/>
          <w:sz w:val="32"/>
          <w:szCs w:val="32"/>
        </w:rPr>
        <w:t>1111</w:t>
      </w:r>
      <w:r w:rsidR="00A57261" w:rsidRPr="00C25370">
        <w:rPr>
          <w:rFonts w:eastAsia="方正仿宋_GBK" w:hAnsi="方正仿宋_GBK"/>
          <w:color w:val="000000"/>
          <w:sz w:val="32"/>
          <w:szCs w:val="32"/>
        </w:rPr>
        <w:t>个，比</w:t>
      </w:r>
      <w:r w:rsidR="00A57261" w:rsidRPr="00C25370">
        <w:rPr>
          <w:color w:val="000000"/>
          <w:sz w:val="32"/>
          <w:szCs w:val="32"/>
        </w:rPr>
        <w:t>2013</w:t>
      </w:r>
      <w:r w:rsidR="00A57261" w:rsidRPr="00C25370">
        <w:rPr>
          <w:rFonts w:eastAsia="方正仿宋_GBK" w:hAnsi="方正仿宋_GBK"/>
          <w:color w:val="000000"/>
          <w:sz w:val="32"/>
          <w:szCs w:val="32"/>
        </w:rPr>
        <w:t>年末增长</w:t>
      </w:r>
      <w:r w:rsidR="00E13777" w:rsidRPr="00C25370">
        <w:rPr>
          <w:rFonts w:eastAsia="方正仿宋_GBK"/>
          <w:color w:val="000000"/>
          <w:sz w:val="32"/>
          <w:szCs w:val="32"/>
        </w:rPr>
        <w:t>32.9</w:t>
      </w:r>
      <w:r w:rsidR="00A57261" w:rsidRPr="00C25370">
        <w:rPr>
          <w:rFonts w:eastAsia="方正仿宋_GBK"/>
          <w:color w:val="000000"/>
          <w:sz w:val="32"/>
          <w:szCs w:val="32"/>
        </w:rPr>
        <w:t>%</w:t>
      </w:r>
      <w:r w:rsidR="00A57261" w:rsidRPr="00C25370">
        <w:rPr>
          <w:rFonts w:eastAsia="方正仿宋_GBK" w:hAnsi="方正仿宋_GBK"/>
          <w:color w:val="000000"/>
          <w:sz w:val="32"/>
          <w:szCs w:val="32"/>
        </w:rPr>
        <w:t>；从业人员</w:t>
      </w:r>
      <w:r w:rsidR="0055337D" w:rsidRPr="00C25370">
        <w:rPr>
          <w:rFonts w:eastAsia="方正仿宋_GBK"/>
          <w:color w:val="000000"/>
          <w:sz w:val="32"/>
          <w:szCs w:val="32"/>
        </w:rPr>
        <w:t>6.32</w:t>
      </w:r>
      <w:r w:rsidR="00A57261" w:rsidRPr="00C25370">
        <w:rPr>
          <w:rFonts w:eastAsia="方正仿宋_GBK" w:hAnsi="方正仿宋_GBK"/>
          <w:color w:val="000000"/>
          <w:sz w:val="32"/>
          <w:szCs w:val="32"/>
        </w:rPr>
        <w:t>万人，比</w:t>
      </w:r>
      <w:r w:rsidR="00A57261" w:rsidRPr="00C25370">
        <w:rPr>
          <w:rFonts w:eastAsia="方正仿宋_GBK"/>
          <w:color w:val="000000"/>
          <w:sz w:val="32"/>
          <w:szCs w:val="32"/>
        </w:rPr>
        <w:t>2013</w:t>
      </w:r>
      <w:r w:rsidR="00A57261" w:rsidRPr="00C25370">
        <w:rPr>
          <w:rFonts w:eastAsia="方正仿宋_GBK" w:hAnsi="方正仿宋_GBK"/>
          <w:color w:val="000000"/>
          <w:sz w:val="32"/>
          <w:szCs w:val="32"/>
        </w:rPr>
        <w:t>年末下降</w:t>
      </w:r>
      <w:r w:rsidR="00E13777" w:rsidRPr="00C25370">
        <w:rPr>
          <w:rFonts w:eastAsia="方正仿宋_GBK"/>
          <w:color w:val="000000"/>
          <w:sz w:val="32"/>
          <w:szCs w:val="32"/>
        </w:rPr>
        <w:t>14.7</w:t>
      </w:r>
      <w:r w:rsidR="00A57261" w:rsidRPr="00C25370">
        <w:rPr>
          <w:rFonts w:eastAsia="方正仿宋_GBK"/>
          <w:color w:val="000000"/>
          <w:sz w:val="32"/>
          <w:szCs w:val="32"/>
        </w:rPr>
        <w:t>%</w:t>
      </w:r>
      <w:r w:rsidR="00A57261" w:rsidRPr="00C25370">
        <w:rPr>
          <w:rFonts w:eastAsia="方正仿宋_GBK" w:hAnsi="方正仿宋_GBK"/>
          <w:color w:val="000000"/>
          <w:sz w:val="32"/>
          <w:szCs w:val="32"/>
        </w:rPr>
        <w:t>。</w:t>
      </w:r>
    </w:p>
    <w:p w:rsidR="00D00F8E" w:rsidRPr="00C25370" w:rsidRDefault="00B075A1" w:rsidP="00B075A1">
      <w:pPr>
        <w:pStyle w:val="a3"/>
        <w:widowControl/>
        <w:spacing w:line="400" w:lineRule="atLeast"/>
        <w:rPr>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在工业企业法人单位中，内资企业</w:t>
      </w:r>
      <w:r w:rsidR="008F7793" w:rsidRPr="00C25370">
        <w:rPr>
          <w:color w:val="000000"/>
          <w:sz w:val="32"/>
          <w:szCs w:val="32"/>
        </w:rPr>
        <w:t>1072</w:t>
      </w:r>
      <w:r w:rsidR="00A57261" w:rsidRPr="00C25370">
        <w:rPr>
          <w:rFonts w:eastAsia="方正仿宋_GBK" w:hAnsi="方正仿宋_GBK"/>
          <w:color w:val="000000"/>
          <w:sz w:val="32"/>
          <w:szCs w:val="32"/>
        </w:rPr>
        <w:t>个，占</w:t>
      </w:r>
      <w:r w:rsidR="008F7793" w:rsidRPr="00C25370">
        <w:rPr>
          <w:color w:val="000000"/>
          <w:sz w:val="32"/>
          <w:szCs w:val="32"/>
        </w:rPr>
        <w:t>96.5</w:t>
      </w:r>
      <w:r w:rsidR="00A57261" w:rsidRPr="00C25370">
        <w:rPr>
          <w:color w:val="000000"/>
          <w:sz w:val="32"/>
          <w:szCs w:val="32"/>
        </w:rPr>
        <w:t>%</w:t>
      </w:r>
      <w:r w:rsidR="00A57261" w:rsidRPr="00C25370">
        <w:rPr>
          <w:rFonts w:eastAsia="方正仿宋_GBK" w:hAnsi="方正仿宋_GBK"/>
          <w:color w:val="000000"/>
          <w:sz w:val="32"/>
          <w:szCs w:val="32"/>
        </w:rPr>
        <w:t>；港、澳、台商投资企业</w:t>
      </w:r>
      <w:r w:rsidR="008F7793" w:rsidRPr="00C25370">
        <w:rPr>
          <w:color w:val="000000"/>
          <w:sz w:val="32"/>
          <w:szCs w:val="32"/>
        </w:rPr>
        <w:t>7</w:t>
      </w:r>
      <w:r w:rsidR="00A57261" w:rsidRPr="00C25370">
        <w:rPr>
          <w:rFonts w:eastAsia="方正仿宋_GBK" w:hAnsi="方正仿宋_GBK"/>
          <w:color w:val="000000"/>
          <w:sz w:val="32"/>
          <w:szCs w:val="32"/>
        </w:rPr>
        <w:t>个，占</w:t>
      </w:r>
      <w:r w:rsidR="00A57261" w:rsidRPr="00C25370">
        <w:rPr>
          <w:color w:val="000000"/>
          <w:sz w:val="32"/>
          <w:szCs w:val="32"/>
        </w:rPr>
        <w:t>0.</w:t>
      </w:r>
      <w:r w:rsidR="008F7793" w:rsidRPr="00C25370">
        <w:rPr>
          <w:color w:val="000000"/>
          <w:sz w:val="32"/>
          <w:szCs w:val="32"/>
        </w:rPr>
        <w:t>6</w:t>
      </w:r>
      <w:r w:rsidR="00A57261" w:rsidRPr="00C25370">
        <w:rPr>
          <w:color w:val="000000"/>
          <w:sz w:val="32"/>
          <w:szCs w:val="32"/>
        </w:rPr>
        <w:t>%</w:t>
      </w:r>
      <w:r w:rsidR="00A57261" w:rsidRPr="00C25370">
        <w:rPr>
          <w:rFonts w:eastAsia="方正仿宋_GBK" w:hAnsi="方正仿宋_GBK"/>
          <w:color w:val="000000"/>
          <w:sz w:val="32"/>
          <w:szCs w:val="32"/>
        </w:rPr>
        <w:t>；外商投资企业</w:t>
      </w:r>
      <w:r w:rsidR="008F7793" w:rsidRPr="00C25370">
        <w:rPr>
          <w:color w:val="000000"/>
          <w:sz w:val="32"/>
          <w:szCs w:val="32"/>
        </w:rPr>
        <w:t>31</w:t>
      </w:r>
      <w:r w:rsidR="00A57261" w:rsidRPr="00C25370">
        <w:rPr>
          <w:rFonts w:eastAsia="方正仿宋_GBK" w:hAnsi="方正仿宋_GBK"/>
          <w:color w:val="000000"/>
          <w:sz w:val="32"/>
          <w:szCs w:val="32"/>
        </w:rPr>
        <w:t>个，占</w:t>
      </w:r>
      <w:r w:rsidR="008F7793" w:rsidRPr="00C25370">
        <w:rPr>
          <w:color w:val="000000"/>
          <w:sz w:val="32"/>
          <w:szCs w:val="32"/>
        </w:rPr>
        <w:t>2.8</w:t>
      </w:r>
      <w:r w:rsidR="00A57261" w:rsidRPr="00C25370">
        <w:rPr>
          <w:color w:val="000000"/>
          <w:sz w:val="32"/>
          <w:szCs w:val="32"/>
        </w:rPr>
        <w:t>%</w:t>
      </w:r>
      <w:r w:rsidR="00A57261" w:rsidRPr="00C25370">
        <w:rPr>
          <w:rFonts w:eastAsia="方正仿宋_GBK" w:hAnsi="方正仿宋_GBK"/>
          <w:color w:val="000000"/>
          <w:sz w:val="32"/>
          <w:szCs w:val="32"/>
        </w:rPr>
        <w:t>。内资企业中，国有企业</w:t>
      </w:r>
      <w:r w:rsidR="008F7793" w:rsidRPr="00C25370">
        <w:rPr>
          <w:color w:val="000000"/>
          <w:sz w:val="32"/>
          <w:szCs w:val="32"/>
        </w:rPr>
        <w:t>8</w:t>
      </w:r>
      <w:r w:rsidR="00A57261" w:rsidRPr="00C25370">
        <w:rPr>
          <w:rFonts w:eastAsia="方正仿宋_GBK" w:hAnsi="方正仿宋_GBK"/>
          <w:color w:val="000000"/>
          <w:sz w:val="32"/>
          <w:szCs w:val="32"/>
        </w:rPr>
        <w:t>个，占全部企业的</w:t>
      </w:r>
      <w:r w:rsidR="008F7793" w:rsidRPr="00C25370">
        <w:rPr>
          <w:color w:val="000000"/>
          <w:sz w:val="32"/>
          <w:szCs w:val="32"/>
        </w:rPr>
        <w:t>0.7</w:t>
      </w:r>
      <w:r w:rsidR="00A57261" w:rsidRPr="00C25370">
        <w:rPr>
          <w:color w:val="000000"/>
          <w:sz w:val="32"/>
          <w:szCs w:val="32"/>
        </w:rPr>
        <w:t>%</w:t>
      </w:r>
      <w:r w:rsidR="00A57261" w:rsidRPr="00C25370">
        <w:rPr>
          <w:rFonts w:eastAsia="方正仿宋_GBK" w:hAnsi="方正仿宋_GBK"/>
          <w:color w:val="000000"/>
          <w:sz w:val="32"/>
          <w:szCs w:val="32"/>
        </w:rPr>
        <w:t>；集体企业</w:t>
      </w:r>
      <w:r w:rsidR="008F7793" w:rsidRPr="00C25370">
        <w:rPr>
          <w:color w:val="000000"/>
          <w:sz w:val="32"/>
          <w:szCs w:val="32"/>
        </w:rPr>
        <w:t>9</w:t>
      </w:r>
      <w:r w:rsidR="00A57261" w:rsidRPr="00C25370">
        <w:rPr>
          <w:rFonts w:eastAsia="方正仿宋_GBK" w:hAnsi="方正仿宋_GBK"/>
          <w:color w:val="000000"/>
          <w:sz w:val="32"/>
          <w:szCs w:val="32"/>
        </w:rPr>
        <w:t>个，占</w:t>
      </w:r>
      <w:r w:rsidR="00A57261" w:rsidRPr="00C25370">
        <w:rPr>
          <w:color w:val="000000"/>
          <w:sz w:val="32"/>
          <w:szCs w:val="32"/>
        </w:rPr>
        <w:t>0.</w:t>
      </w:r>
      <w:r w:rsidR="008F7793" w:rsidRPr="00C25370">
        <w:rPr>
          <w:color w:val="000000"/>
          <w:sz w:val="32"/>
          <w:szCs w:val="32"/>
        </w:rPr>
        <w:t>8</w:t>
      </w:r>
      <w:r w:rsidR="00A57261" w:rsidRPr="00C25370">
        <w:rPr>
          <w:color w:val="000000"/>
          <w:sz w:val="32"/>
          <w:szCs w:val="32"/>
        </w:rPr>
        <w:t>%</w:t>
      </w:r>
      <w:r w:rsidR="00A57261" w:rsidRPr="00C25370">
        <w:rPr>
          <w:rFonts w:eastAsia="方正仿宋_GBK" w:hAnsi="方正仿宋_GBK"/>
          <w:color w:val="000000"/>
          <w:sz w:val="32"/>
          <w:szCs w:val="32"/>
        </w:rPr>
        <w:t>；私营企业</w:t>
      </w:r>
      <w:r w:rsidR="008F7793" w:rsidRPr="00C25370">
        <w:rPr>
          <w:color w:val="000000"/>
          <w:sz w:val="32"/>
          <w:szCs w:val="32"/>
        </w:rPr>
        <w:t>938</w:t>
      </w:r>
      <w:r w:rsidR="00A57261" w:rsidRPr="00C25370">
        <w:rPr>
          <w:rFonts w:eastAsia="方正仿宋_GBK" w:hAnsi="方正仿宋_GBK"/>
          <w:color w:val="000000"/>
          <w:sz w:val="32"/>
          <w:szCs w:val="32"/>
        </w:rPr>
        <w:t>个，占</w:t>
      </w:r>
      <w:r w:rsidR="008F7793" w:rsidRPr="00C25370">
        <w:rPr>
          <w:color w:val="000000"/>
          <w:sz w:val="32"/>
          <w:szCs w:val="32"/>
        </w:rPr>
        <w:t>84.4</w:t>
      </w:r>
      <w:r w:rsidR="00A57261" w:rsidRPr="00C25370">
        <w:rPr>
          <w:color w:val="000000"/>
          <w:sz w:val="32"/>
          <w:szCs w:val="32"/>
        </w:rPr>
        <w:t>%</w:t>
      </w:r>
      <w:r w:rsidR="00A57261" w:rsidRPr="00C25370">
        <w:rPr>
          <w:rFonts w:eastAsia="方正仿宋_GBK" w:hAnsi="方正仿宋_GBK"/>
          <w:color w:val="000000"/>
          <w:sz w:val="32"/>
          <w:szCs w:val="32"/>
        </w:rPr>
        <w:t>。</w:t>
      </w:r>
    </w:p>
    <w:p w:rsidR="00CB1577" w:rsidRPr="00C25370" w:rsidRDefault="00B075A1" w:rsidP="00B075A1">
      <w:pPr>
        <w:pStyle w:val="a3"/>
        <w:widowControl/>
        <w:spacing w:line="400" w:lineRule="atLeast"/>
        <w:rPr>
          <w:rFonts w:eastAsia="方正仿宋_GBK"/>
          <w:color w:val="000000"/>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在工业企业法人单位从业人员中，内资企业占</w:t>
      </w:r>
      <w:r w:rsidR="008F7793" w:rsidRPr="00C25370">
        <w:rPr>
          <w:color w:val="000000"/>
          <w:sz w:val="32"/>
          <w:szCs w:val="32"/>
        </w:rPr>
        <w:t>86.6</w:t>
      </w:r>
      <w:r w:rsidR="00A57261" w:rsidRPr="00C25370">
        <w:rPr>
          <w:color w:val="000000"/>
          <w:sz w:val="32"/>
          <w:szCs w:val="32"/>
        </w:rPr>
        <w:t>%</w:t>
      </w:r>
      <w:r w:rsidR="00A57261" w:rsidRPr="00C25370">
        <w:rPr>
          <w:rFonts w:eastAsia="方正仿宋_GBK" w:hAnsi="方正仿宋_GBK"/>
          <w:color w:val="000000"/>
          <w:sz w:val="32"/>
          <w:szCs w:val="32"/>
        </w:rPr>
        <w:t>，港、澳、台商投资企业占</w:t>
      </w:r>
      <w:r w:rsidR="008F7793" w:rsidRPr="00C25370">
        <w:rPr>
          <w:color w:val="000000"/>
          <w:sz w:val="32"/>
          <w:szCs w:val="32"/>
        </w:rPr>
        <w:t>0.4</w:t>
      </w:r>
      <w:r w:rsidR="00A57261" w:rsidRPr="00C25370">
        <w:rPr>
          <w:color w:val="000000"/>
          <w:sz w:val="32"/>
          <w:szCs w:val="32"/>
        </w:rPr>
        <w:t>%</w:t>
      </w:r>
      <w:r w:rsidR="00A57261" w:rsidRPr="00C25370">
        <w:rPr>
          <w:rFonts w:eastAsia="方正仿宋_GBK" w:hAnsi="方正仿宋_GBK"/>
          <w:color w:val="000000"/>
          <w:sz w:val="32"/>
          <w:szCs w:val="32"/>
        </w:rPr>
        <w:t>，外商投资企业占</w:t>
      </w:r>
      <w:r w:rsidR="008F7793" w:rsidRPr="00C25370">
        <w:rPr>
          <w:color w:val="000000"/>
          <w:sz w:val="32"/>
          <w:szCs w:val="32"/>
        </w:rPr>
        <w:t>8.7</w:t>
      </w:r>
      <w:r w:rsidR="00A57261" w:rsidRPr="00C25370">
        <w:rPr>
          <w:color w:val="000000"/>
          <w:sz w:val="32"/>
          <w:szCs w:val="32"/>
        </w:rPr>
        <w:t>%</w:t>
      </w:r>
      <w:r w:rsidR="00A57261" w:rsidRPr="00C25370">
        <w:rPr>
          <w:rFonts w:eastAsia="方正仿宋_GBK" w:hAnsi="方正仿宋_GBK"/>
          <w:color w:val="000000"/>
          <w:sz w:val="32"/>
          <w:szCs w:val="32"/>
        </w:rPr>
        <w:t>。内资企业中，国有企业占全部企业的</w:t>
      </w:r>
      <w:r w:rsidR="00A57261" w:rsidRPr="00C25370">
        <w:rPr>
          <w:color w:val="000000"/>
          <w:sz w:val="32"/>
          <w:szCs w:val="32"/>
        </w:rPr>
        <w:t>0.</w:t>
      </w:r>
      <w:r w:rsidR="008F7793" w:rsidRPr="00C25370">
        <w:rPr>
          <w:color w:val="000000"/>
          <w:sz w:val="32"/>
          <w:szCs w:val="32"/>
        </w:rPr>
        <w:t>2</w:t>
      </w:r>
      <w:r w:rsidR="00A57261" w:rsidRPr="00C25370">
        <w:rPr>
          <w:color w:val="000000"/>
          <w:sz w:val="32"/>
          <w:szCs w:val="32"/>
        </w:rPr>
        <w:t>%</w:t>
      </w:r>
      <w:r w:rsidR="00A57261" w:rsidRPr="00C25370">
        <w:rPr>
          <w:rFonts w:eastAsia="方正仿宋_GBK" w:hAnsi="方正仿宋_GBK"/>
          <w:color w:val="000000"/>
          <w:sz w:val="32"/>
          <w:szCs w:val="32"/>
        </w:rPr>
        <w:t>，集体企业占</w:t>
      </w:r>
      <w:r w:rsidR="008F7793" w:rsidRPr="00C25370">
        <w:rPr>
          <w:color w:val="000000"/>
          <w:sz w:val="32"/>
          <w:szCs w:val="32"/>
        </w:rPr>
        <w:t>1.0</w:t>
      </w:r>
      <w:r w:rsidR="00A57261" w:rsidRPr="00C25370">
        <w:rPr>
          <w:color w:val="000000"/>
          <w:sz w:val="32"/>
          <w:szCs w:val="32"/>
        </w:rPr>
        <w:t>%</w:t>
      </w:r>
      <w:r w:rsidR="00A57261" w:rsidRPr="00C25370">
        <w:rPr>
          <w:rFonts w:eastAsia="方正仿宋_GBK" w:hAnsi="方正仿宋_GBK"/>
          <w:color w:val="000000"/>
          <w:sz w:val="32"/>
          <w:szCs w:val="32"/>
        </w:rPr>
        <w:t>，私营企业占</w:t>
      </w:r>
      <w:r w:rsidR="008F7793" w:rsidRPr="00C25370">
        <w:rPr>
          <w:color w:val="000000"/>
          <w:sz w:val="32"/>
          <w:szCs w:val="32"/>
        </w:rPr>
        <w:t>37.6</w:t>
      </w:r>
      <w:r w:rsidR="00A57261" w:rsidRPr="00C25370">
        <w:rPr>
          <w:color w:val="000000"/>
          <w:sz w:val="32"/>
          <w:szCs w:val="32"/>
        </w:rPr>
        <w:t>%</w:t>
      </w:r>
      <w:r w:rsidR="00A57261" w:rsidRPr="00C25370">
        <w:rPr>
          <w:rFonts w:eastAsia="方正仿宋_GBK" w:hAnsi="方正仿宋_GBK"/>
          <w:color w:val="000000"/>
          <w:sz w:val="32"/>
          <w:szCs w:val="32"/>
        </w:rPr>
        <w:t>（详见表</w:t>
      </w:r>
      <w:r w:rsidR="00A57261" w:rsidRPr="00C25370">
        <w:rPr>
          <w:color w:val="000000"/>
          <w:sz w:val="32"/>
          <w:szCs w:val="32"/>
        </w:rPr>
        <w:t>3-1</w:t>
      </w:r>
      <w:r w:rsidR="00A57261" w:rsidRPr="00C25370">
        <w:rPr>
          <w:rFonts w:eastAsia="方正仿宋_GBK" w:hAnsi="方正仿宋_GBK"/>
          <w:color w:val="000000"/>
          <w:sz w:val="32"/>
          <w:szCs w:val="32"/>
        </w:rPr>
        <w:t>）</w:t>
      </w:r>
    </w:p>
    <w:tbl>
      <w:tblPr>
        <w:tblW w:w="8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6"/>
        <w:gridCol w:w="2665"/>
        <w:gridCol w:w="1930"/>
      </w:tblGrid>
      <w:tr w:rsidR="00CB1577" w:rsidRPr="00C25370" w:rsidTr="00491275">
        <w:trPr>
          <w:trHeight w:val="567"/>
          <w:jc w:val="center"/>
        </w:trPr>
        <w:tc>
          <w:tcPr>
            <w:tcW w:w="8731" w:type="dxa"/>
            <w:gridSpan w:val="3"/>
            <w:tcBorders>
              <w:top w:val="nil"/>
              <w:left w:val="nil"/>
              <w:bottom w:val="single" w:sz="12" w:space="0" w:color="auto"/>
              <w:right w:val="nil"/>
            </w:tcBorders>
            <w:shd w:val="clear" w:color="auto" w:fill="FFFFFF"/>
            <w:vAlign w:val="center"/>
            <w:hideMark/>
          </w:tcPr>
          <w:p w:rsidR="00CB1577" w:rsidRPr="00C25370" w:rsidRDefault="00CB1577" w:rsidP="00491275">
            <w:pPr>
              <w:widowControl/>
              <w:spacing w:line="320" w:lineRule="atLeast"/>
              <w:ind w:left="57" w:right="57"/>
              <w:jc w:val="center"/>
              <w:rPr>
                <w:kern w:val="0"/>
                <w:sz w:val="24"/>
              </w:rPr>
            </w:pPr>
            <w:r w:rsidRPr="00C25370">
              <w:rPr>
                <w:rFonts w:hAnsi="宋体"/>
                <w:b/>
                <w:bCs/>
                <w:kern w:val="0"/>
                <w:sz w:val="24"/>
                <w:bdr w:val="none" w:sz="0" w:space="0" w:color="auto" w:frame="1"/>
              </w:rPr>
              <w:t>表</w:t>
            </w:r>
            <w:r w:rsidRPr="00C25370">
              <w:rPr>
                <w:b/>
                <w:bCs/>
                <w:kern w:val="0"/>
                <w:sz w:val="24"/>
                <w:bdr w:val="none" w:sz="0" w:space="0" w:color="auto" w:frame="1"/>
              </w:rPr>
              <w:t>3-1</w:t>
            </w:r>
            <w:r w:rsidRPr="00C25370">
              <w:rPr>
                <w:rFonts w:hAnsi="宋体"/>
                <w:b/>
                <w:bCs/>
                <w:kern w:val="0"/>
                <w:sz w:val="24"/>
                <w:bdr w:val="none" w:sz="0" w:space="0" w:color="auto" w:frame="1"/>
              </w:rPr>
              <w:t xml:space="preserve">　按登记注册类型分组的工业企业法人单位和从业人员</w:t>
            </w:r>
          </w:p>
        </w:tc>
      </w:tr>
      <w:tr w:rsidR="00CB1577" w:rsidRPr="00C25370" w:rsidTr="00CB1577">
        <w:trPr>
          <w:trHeight w:val="567"/>
          <w:jc w:val="center"/>
        </w:trPr>
        <w:tc>
          <w:tcPr>
            <w:tcW w:w="4136" w:type="dxa"/>
            <w:tcBorders>
              <w:top w:val="nil"/>
              <w:left w:val="nil"/>
              <w:bottom w:val="single" w:sz="4" w:space="0" w:color="auto"/>
              <w:right w:val="single" w:sz="4" w:space="0" w:color="auto"/>
            </w:tcBorders>
            <w:vAlign w:val="center"/>
            <w:hideMark/>
          </w:tcPr>
          <w:p w:rsidR="00CB1577" w:rsidRPr="00C25370" w:rsidRDefault="00CB1577" w:rsidP="00491275">
            <w:pPr>
              <w:widowControl/>
              <w:spacing w:line="240" w:lineRule="atLeast"/>
              <w:ind w:left="57" w:right="57"/>
              <w:jc w:val="center"/>
              <w:rPr>
                <w:b/>
                <w:kern w:val="0"/>
                <w:sz w:val="18"/>
                <w:szCs w:val="18"/>
              </w:rPr>
            </w:pPr>
            <w:r w:rsidRPr="00C25370">
              <w:rPr>
                <w:rFonts w:hAnsi="宋体"/>
                <w:b/>
                <w:kern w:val="0"/>
                <w:szCs w:val="21"/>
              </w:rPr>
              <w:t xml:space="preserve">　</w:t>
            </w:r>
          </w:p>
        </w:tc>
        <w:tc>
          <w:tcPr>
            <w:tcW w:w="2665" w:type="dxa"/>
            <w:tcBorders>
              <w:top w:val="nil"/>
              <w:left w:val="single" w:sz="4" w:space="0" w:color="auto"/>
              <w:bottom w:val="single" w:sz="4" w:space="0" w:color="auto"/>
              <w:right w:val="single" w:sz="4" w:space="0" w:color="auto"/>
            </w:tcBorders>
            <w:vAlign w:val="center"/>
            <w:hideMark/>
          </w:tcPr>
          <w:p w:rsidR="00CB1577" w:rsidRPr="00C25370" w:rsidRDefault="00CB1577" w:rsidP="00491275">
            <w:pPr>
              <w:widowControl/>
              <w:spacing w:line="240" w:lineRule="atLeast"/>
              <w:ind w:left="57" w:right="57"/>
              <w:jc w:val="center"/>
              <w:rPr>
                <w:b/>
                <w:kern w:val="0"/>
                <w:sz w:val="18"/>
                <w:szCs w:val="18"/>
              </w:rPr>
            </w:pPr>
            <w:r w:rsidRPr="00C25370">
              <w:rPr>
                <w:rFonts w:hAnsi="宋体"/>
                <w:b/>
                <w:kern w:val="0"/>
                <w:szCs w:val="21"/>
              </w:rPr>
              <w:t>企业法人单位</w:t>
            </w:r>
          </w:p>
          <w:p w:rsidR="00CB1577" w:rsidRPr="00C25370" w:rsidRDefault="00CB1577" w:rsidP="00491275">
            <w:pPr>
              <w:widowControl/>
              <w:spacing w:line="240" w:lineRule="atLeast"/>
              <w:ind w:left="57" w:right="57"/>
              <w:jc w:val="center"/>
              <w:rPr>
                <w:b/>
                <w:kern w:val="0"/>
                <w:sz w:val="18"/>
                <w:szCs w:val="18"/>
              </w:rPr>
            </w:pPr>
            <w:r w:rsidRPr="00C25370">
              <w:rPr>
                <w:rFonts w:hAnsi="宋体"/>
                <w:b/>
                <w:kern w:val="0"/>
                <w:szCs w:val="21"/>
              </w:rPr>
              <w:t>（个）</w:t>
            </w:r>
          </w:p>
        </w:tc>
        <w:tc>
          <w:tcPr>
            <w:tcW w:w="1930" w:type="dxa"/>
            <w:tcBorders>
              <w:top w:val="nil"/>
              <w:left w:val="single" w:sz="4" w:space="0" w:color="auto"/>
              <w:bottom w:val="single" w:sz="4" w:space="0" w:color="auto"/>
              <w:right w:val="nil"/>
            </w:tcBorders>
            <w:vAlign w:val="center"/>
            <w:hideMark/>
          </w:tcPr>
          <w:p w:rsidR="00CB1577" w:rsidRPr="00C25370" w:rsidRDefault="00CB1577" w:rsidP="00491275">
            <w:pPr>
              <w:widowControl/>
              <w:spacing w:line="240" w:lineRule="atLeast"/>
              <w:ind w:left="57" w:right="57"/>
              <w:jc w:val="center"/>
              <w:rPr>
                <w:b/>
                <w:kern w:val="0"/>
                <w:sz w:val="18"/>
                <w:szCs w:val="18"/>
              </w:rPr>
            </w:pPr>
            <w:r w:rsidRPr="00C25370">
              <w:rPr>
                <w:rFonts w:hAnsi="宋体"/>
                <w:b/>
                <w:kern w:val="0"/>
                <w:szCs w:val="21"/>
              </w:rPr>
              <w:t>从业人员</w:t>
            </w:r>
          </w:p>
          <w:p w:rsidR="00CB1577" w:rsidRPr="00C25370" w:rsidRDefault="00CB1577" w:rsidP="00491275">
            <w:pPr>
              <w:widowControl/>
              <w:spacing w:line="240" w:lineRule="atLeast"/>
              <w:ind w:left="57" w:right="57"/>
              <w:jc w:val="center"/>
              <w:rPr>
                <w:b/>
                <w:kern w:val="0"/>
                <w:sz w:val="18"/>
                <w:szCs w:val="18"/>
              </w:rPr>
            </w:pPr>
            <w:r w:rsidRPr="00C25370">
              <w:rPr>
                <w:rFonts w:hAnsi="宋体"/>
                <w:b/>
                <w:kern w:val="0"/>
                <w:szCs w:val="21"/>
              </w:rPr>
              <w:t>（人）</w:t>
            </w:r>
          </w:p>
        </w:tc>
      </w:tr>
      <w:tr w:rsidR="00CB1577" w:rsidRPr="00C25370" w:rsidTr="00CB1577">
        <w:trPr>
          <w:trHeight w:val="283"/>
          <w:jc w:val="center"/>
        </w:trPr>
        <w:tc>
          <w:tcPr>
            <w:tcW w:w="4136" w:type="dxa"/>
            <w:tcBorders>
              <w:top w:val="single" w:sz="4" w:space="0" w:color="auto"/>
              <w:left w:val="nil"/>
              <w:bottom w:val="nil"/>
              <w:right w:val="single" w:sz="4" w:space="0" w:color="auto"/>
            </w:tcBorders>
            <w:vAlign w:val="center"/>
            <w:hideMark/>
          </w:tcPr>
          <w:p w:rsidR="00CB1577" w:rsidRPr="00C25370" w:rsidRDefault="00CB1577" w:rsidP="00491275">
            <w:pPr>
              <w:widowControl/>
              <w:spacing w:line="240" w:lineRule="atLeast"/>
              <w:ind w:left="57" w:right="57"/>
              <w:jc w:val="center"/>
              <w:rPr>
                <w:kern w:val="0"/>
                <w:sz w:val="18"/>
                <w:szCs w:val="18"/>
              </w:rPr>
            </w:pPr>
            <w:r w:rsidRPr="00C25370">
              <w:rPr>
                <w:rFonts w:hAnsi="宋体"/>
                <w:b/>
                <w:bCs/>
                <w:kern w:val="0"/>
                <w:szCs w:val="21"/>
                <w:bdr w:val="none" w:sz="0" w:space="0" w:color="auto" w:frame="1"/>
              </w:rPr>
              <w:t>合　计</w:t>
            </w:r>
          </w:p>
        </w:tc>
        <w:tc>
          <w:tcPr>
            <w:tcW w:w="2665" w:type="dxa"/>
            <w:tcBorders>
              <w:top w:val="single" w:sz="4" w:space="0" w:color="auto"/>
              <w:left w:val="single" w:sz="4" w:space="0" w:color="auto"/>
              <w:bottom w:val="nil"/>
              <w:right w:val="single" w:sz="4" w:space="0" w:color="auto"/>
            </w:tcBorders>
          </w:tcPr>
          <w:p w:rsidR="00CB1577" w:rsidRPr="00C25370" w:rsidRDefault="00CB1577" w:rsidP="00110AE5">
            <w:pPr>
              <w:jc w:val="right"/>
              <w:rPr>
                <w:b/>
                <w:bCs/>
                <w:color w:val="000000"/>
                <w:szCs w:val="21"/>
              </w:rPr>
            </w:pPr>
            <w:r w:rsidRPr="00C25370">
              <w:rPr>
                <w:b/>
                <w:bCs/>
                <w:color w:val="000000"/>
                <w:szCs w:val="21"/>
              </w:rPr>
              <w:t>1111</w:t>
            </w:r>
          </w:p>
        </w:tc>
        <w:tc>
          <w:tcPr>
            <w:tcW w:w="1930" w:type="dxa"/>
            <w:tcBorders>
              <w:top w:val="single" w:sz="4" w:space="0" w:color="auto"/>
              <w:left w:val="single" w:sz="4" w:space="0" w:color="auto"/>
              <w:bottom w:val="nil"/>
              <w:right w:val="nil"/>
            </w:tcBorders>
          </w:tcPr>
          <w:p w:rsidR="00CB1577" w:rsidRPr="00C25370" w:rsidRDefault="00CB1577" w:rsidP="00110AE5">
            <w:pPr>
              <w:jc w:val="right"/>
              <w:rPr>
                <w:b/>
                <w:bCs/>
                <w:color w:val="000000"/>
                <w:szCs w:val="21"/>
              </w:rPr>
            </w:pPr>
            <w:r w:rsidRPr="00C25370">
              <w:rPr>
                <w:b/>
                <w:bCs/>
                <w:color w:val="000000"/>
                <w:szCs w:val="21"/>
              </w:rPr>
              <w:t>63179</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b/>
                <w:kern w:val="0"/>
                <w:sz w:val="18"/>
                <w:szCs w:val="18"/>
              </w:rPr>
            </w:pPr>
            <w:r w:rsidRPr="00C25370">
              <w:rPr>
                <w:rFonts w:hAnsi="宋体"/>
                <w:b/>
                <w:kern w:val="0"/>
                <w:szCs w:val="21"/>
              </w:rPr>
              <w:t>内资企业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b/>
                <w:bCs/>
                <w:color w:val="000000"/>
                <w:szCs w:val="21"/>
              </w:rPr>
            </w:pPr>
            <w:r w:rsidRPr="00C25370">
              <w:rPr>
                <w:b/>
                <w:bCs/>
                <w:color w:val="000000"/>
                <w:szCs w:val="21"/>
              </w:rPr>
              <w:t>1072</w:t>
            </w:r>
          </w:p>
        </w:tc>
        <w:tc>
          <w:tcPr>
            <w:tcW w:w="1930" w:type="dxa"/>
            <w:tcBorders>
              <w:top w:val="nil"/>
              <w:left w:val="single" w:sz="4" w:space="0" w:color="auto"/>
              <w:bottom w:val="nil"/>
              <w:right w:val="nil"/>
            </w:tcBorders>
          </w:tcPr>
          <w:p w:rsidR="00CB1577" w:rsidRPr="00C25370" w:rsidRDefault="00CB1577" w:rsidP="00110AE5">
            <w:pPr>
              <w:jc w:val="right"/>
              <w:rPr>
                <w:b/>
                <w:bCs/>
                <w:color w:val="000000"/>
                <w:szCs w:val="21"/>
              </w:rPr>
            </w:pPr>
            <w:r w:rsidRPr="00C25370">
              <w:rPr>
                <w:b/>
                <w:bCs/>
                <w:color w:val="000000"/>
                <w:szCs w:val="21"/>
              </w:rPr>
              <w:t>54698</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国有企业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8</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100</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集体企业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9</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637</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股份合作企业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1</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35</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联营企业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0</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0</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lastRenderedPageBreak/>
              <w:t xml:space="preserve">　　有限责任公司</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100</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19664</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股份有限公司</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15</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10527</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私营企业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938</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23731</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kern w:val="0"/>
                <w:sz w:val="18"/>
                <w:szCs w:val="18"/>
              </w:rPr>
            </w:pPr>
            <w:r w:rsidRPr="00C25370">
              <w:rPr>
                <w:rFonts w:hAnsi="宋体"/>
                <w:kern w:val="0"/>
                <w:szCs w:val="21"/>
              </w:rPr>
              <w:t xml:space="preserve">　　其他企业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color w:val="000000"/>
                <w:szCs w:val="21"/>
              </w:rPr>
            </w:pPr>
            <w:r w:rsidRPr="00C25370">
              <w:rPr>
                <w:color w:val="000000"/>
                <w:szCs w:val="21"/>
              </w:rPr>
              <w:t>1</w:t>
            </w:r>
          </w:p>
        </w:tc>
        <w:tc>
          <w:tcPr>
            <w:tcW w:w="1930" w:type="dxa"/>
            <w:tcBorders>
              <w:top w:val="nil"/>
              <w:left w:val="single" w:sz="4" w:space="0" w:color="auto"/>
              <w:bottom w:val="nil"/>
              <w:right w:val="nil"/>
            </w:tcBorders>
          </w:tcPr>
          <w:p w:rsidR="00CB1577" w:rsidRPr="00C25370" w:rsidRDefault="00CB1577" w:rsidP="00110AE5">
            <w:pPr>
              <w:jc w:val="right"/>
              <w:rPr>
                <w:color w:val="000000"/>
                <w:szCs w:val="21"/>
              </w:rPr>
            </w:pPr>
            <w:r w:rsidRPr="00C25370">
              <w:rPr>
                <w:color w:val="000000"/>
                <w:szCs w:val="21"/>
              </w:rPr>
              <w:t>4</w:t>
            </w:r>
          </w:p>
        </w:tc>
      </w:tr>
      <w:tr w:rsidR="00CB1577" w:rsidRPr="00C25370" w:rsidTr="00CB1577">
        <w:trPr>
          <w:trHeight w:val="283"/>
          <w:jc w:val="center"/>
        </w:trPr>
        <w:tc>
          <w:tcPr>
            <w:tcW w:w="4136" w:type="dxa"/>
            <w:tcBorders>
              <w:top w:val="nil"/>
              <w:left w:val="nil"/>
              <w:bottom w:val="nil"/>
              <w:right w:val="single" w:sz="4" w:space="0" w:color="auto"/>
            </w:tcBorders>
            <w:vAlign w:val="center"/>
            <w:hideMark/>
          </w:tcPr>
          <w:p w:rsidR="00CB1577" w:rsidRPr="00C25370" w:rsidRDefault="00CB1577" w:rsidP="00491275">
            <w:pPr>
              <w:widowControl/>
              <w:spacing w:line="240" w:lineRule="atLeast"/>
              <w:ind w:left="57" w:right="57"/>
              <w:rPr>
                <w:b/>
                <w:kern w:val="0"/>
                <w:sz w:val="18"/>
                <w:szCs w:val="18"/>
              </w:rPr>
            </w:pPr>
            <w:r w:rsidRPr="00C25370">
              <w:rPr>
                <w:rFonts w:hAnsi="宋体"/>
                <w:b/>
                <w:kern w:val="0"/>
                <w:szCs w:val="21"/>
              </w:rPr>
              <w:t>港、澳、台商投资企业</w:t>
            </w:r>
          </w:p>
        </w:tc>
        <w:tc>
          <w:tcPr>
            <w:tcW w:w="2665" w:type="dxa"/>
            <w:tcBorders>
              <w:top w:val="nil"/>
              <w:left w:val="single" w:sz="4" w:space="0" w:color="auto"/>
              <w:bottom w:val="nil"/>
              <w:right w:val="single" w:sz="4" w:space="0" w:color="auto"/>
            </w:tcBorders>
          </w:tcPr>
          <w:p w:rsidR="00CB1577" w:rsidRPr="00C25370" w:rsidRDefault="00CB1577" w:rsidP="00110AE5">
            <w:pPr>
              <w:jc w:val="right"/>
              <w:rPr>
                <w:b/>
                <w:bCs/>
                <w:color w:val="000000"/>
                <w:szCs w:val="21"/>
              </w:rPr>
            </w:pPr>
            <w:r w:rsidRPr="00C25370">
              <w:rPr>
                <w:b/>
                <w:bCs/>
                <w:color w:val="000000"/>
                <w:szCs w:val="21"/>
              </w:rPr>
              <w:t>7</w:t>
            </w:r>
          </w:p>
        </w:tc>
        <w:tc>
          <w:tcPr>
            <w:tcW w:w="1930" w:type="dxa"/>
            <w:tcBorders>
              <w:top w:val="nil"/>
              <w:left w:val="single" w:sz="4" w:space="0" w:color="auto"/>
              <w:bottom w:val="nil"/>
              <w:right w:val="nil"/>
            </w:tcBorders>
          </w:tcPr>
          <w:p w:rsidR="00CB1577" w:rsidRPr="00C25370" w:rsidRDefault="00CB1577" w:rsidP="00110AE5">
            <w:pPr>
              <w:jc w:val="right"/>
              <w:rPr>
                <w:b/>
                <w:bCs/>
                <w:color w:val="000000"/>
                <w:szCs w:val="21"/>
              </w:rPr>
            </w:pPr>
            <w:r w:rsidRPr="00C25370">
              <w:rPr>
                <w:b/>
                <w:bCs/>
                <w:color w:val="000000"/>
                <w:szCs w:val="21"/>
              </w:rPr>
              <w:t>256</w:t>
            </w:r>
          </w:p>
        </w:tc>
      </w:tr>
      <w:tr w:rsidR="00CB1577" w:rsidRPr="00C25370" w:rsidTr="00CB1577">
        <w:trPr>
          <w:trHeight w:val="283"/>
          <w:jc w:val="center"/>
        </w:trPr>
        <w:tc>
          <w:tcPr>
            <w:tcW w:w="4136" w:type="dxa"/>
            <w:tcBorders>
              <w:top w:val="nil"/>
              <w:left w:val="nil"/>
              <w:bottom w:val="single" w:sz="12" w:space="0" w:color="auto"/>
              <w:right w:val="single" w:sz="4" w:space="0" w:color="auto"/>
            </w:tcBorders>
            <w:vAlign w:val="center"/>
            <w:hideMark/>
          </w:tcPr>
          <w:p w:rsidR="00CB1577" w:rsidRPr="00C25370" w:rsidRDefault="00CB1577" w:rsidP="00491275">
            <w:pPr>
              <w:widowControl/>
              <w:spacing w:line="240" w:lineRule="atLeast"/>
              <w:ind w:left="57" w:right="57"/>
              <w:rPr>
                <w:b/>
                <w:kern w:val="0"/>
                <w:sz w:val="18"/>
                <w:szCs w:val="18"/>
              </w:rPr>
            </w:pPr>
            <w:r w:rsidRPr="00C25370">
              <w:rPr>
                <w:rFonts w:hAnsi="宋体"/>
                <w:b/>
                <w:kern w:val="0"/>
                <w:szCs w:val="21"/>
              </w:rPr>
              <w:t>外商投资企业</w:t>
            </w:r>
          </w:p>
        </w:tc>
        <w:tc>
          <w:tcPr>
            <w:tcW w:w="2665" w:type="dxa"/>
            <w:tcBorders>
              <w:top w:val="nil"/>
              <w:left w:val="single" w:sz="4" w:space="0" w:color="auto"/>
              <w:bottom w:val="single" w:sz="12" w:space="0" w:color="auto"/>
              <w:right w:val="single" w:sz="4" w:space="0" w:color="auto"/>
            </w:tcBorders>
          </w:tcPr>
          <w:p w:rsidR="00CB1577" w:rsidRPr="00C25370" w:rsidRDefault="00CB1577" w:rsidP="00110AE5">
            <w:pPr>
              <w:jc w:val="right"/>
              <w:rPr>
                <w:b/>
                <w:bCs/>
                <w:color w:val="000000"/>
                <w:szCs w:val="21"/>
              </w:rPr>
            </w:pPr>
            <w:r w:rsidRPr="00C25370">
              <w:rPr>
                <w:b/>
                <w:bCs/>
                <w:color w:val="000000"/>
                <w:szCs w:val="21"/>
              </w:rPr>
              <w:t>31</w:t>
            </w:r>
          </w:p>
        </w:tc>
        <w:tc>
          <w:tcPr>
            <w:tcW w:w="1930" w:type="dxa"/>
            <w:tcBorders>
              <w:top w:val="nil"/>
              <w:left w:val="single" w:sz="4" w:space="0" w:color="auto"/>
              <w:bottom w:val="single" w:sz="12" w:space="0" w:color="auto"/>
              <w:right w:val="nil"/>
            </w:tcBorders>
          </w:tcPr>
          <w:p w:rsidR="00CB1577" w:rsidRPr="00C25370" w:rsidRDefault="00CB1577" w:rsidP="00110AE5">
            <w:pPr>
              <w:jc w:val="right"/>
              <w:rPr>
                <w:b/>
                <w:bCs/>
                <w:color w:val="000000"/>
                <w:szCs w:val="21"/>
              </w:rPr>
            </w:pPr>
            <w:r w:rsidRPr="00C25370">
              <w:rPr>
                <w:b/>
                <w:bCs/>
                <w:color w:val="000000"/>
                <w:szCs w:val="21"/>
              </w:rPr>
              <w:t>5516</w:t>
            </w:r>
          </w:p>
        </w:tc>
      </w:tr>
    </w:tbl>
    <w:p w:rsidR="00D00F8E" w:rsidRPr="00C25370" w:rsidRDefault="00D00F8E">
      <w:pPr>
        <w:pStyle w:val="a3"/>
        <w:widowControl/>
        <w:spacing w:line="400" w:lineRule="atLeast"/>
        <w:ind w:firstLine="430"/>
        <w:jc w:val="center"/>
      </w:pPr>
    </w:p>
    <w:p w:rsidR="00D00F8E" w:rsidRPr="00C25370" w:rsidRDefault="00B075A1" w:rsidP="00B075A1">
      <w:pPr>
        <w:pStyle w:val="a3"/>
        <w:widowControl/>
        <w:spacing w:line="400" w:lineRule="atLeast"/>
        <w:rPr>
          <w:sz w:val="32"/>
          <w:szCs w:val="32"/>
        </w:rPr>
      </w:pPr>
      <w:r>
        <w:rPr>
          <w:rFonts w:eastAsia="方正仿宋_GBK" w:hAnsi="方正仿宋_GBK" w:hint="eastAsia"/>
          <w:color w:val="333333"/>
          <w:sz w:val="32"/>
          <w:szCs w:val="32"/>
        </w:rPr>
        <w:t xml:space="preserve">    </w:t>
      </w:r>
      <w:r w:rsidR="00A57261" w:rsidRPr="00C25370">
        <w:rPr>
          <w:rFonts w:eastAsia="方正仿宋_GBK" w:hAnsi="方正仿宋_GBK"/>
          <w:color w:val="333333"/>
          <w:sz w:val="32"/>
          <w:szCs w:val="32"/>
        </w:rPr>
        <w:t>在工业企业法人单位中，采矿业</w:t>
      </w:r>
      <w:r w:rsidR="00E13777" w:rsidRPr="00C25370">
        <w:rPr>
          <w:color w:val="333333"/>
          <w:sz w:val="32"/>
          <w:szCs w:val="32"/>
        </w:rPr>
        <w:t>36</w:t>
      </w:r>
      <w:r w:rsidR="00A57261" w:rsidRPr="00C25370">
        <w:rPr>
          <w:rFonts w:eastAsia="方正仿宋_GBK" w:hAnsi="方正仿宋_GBK"/>
          <w:color w:val="333333"/>
          <w:sz w:val="32"/>
          <w:szCs w:val="32"/>
        </w:rPr>
        <w:t>个，制造业</w:t>
      </w:r>
      <w:r w:rsidR="00BA143C" w:rsidRPr="00C25370">
        <w:rPr>
          <w:color w:val="333333"/>
          <w:sz w:val="32"/>
          <w:szCs w:val="32"/>
        </w:rPr>
        <w:t>10</w:t>
      </w:r>
      <w:r w:rsidR="00655141" w:rsidRPr="00C25370">
        <w:rPr>
          <w:color w:val="333333"/>
          <w:sz w:val="32"/>
          <w:szCs w:val="32"/>
        </w:rPr>
        <w:t>0</w:t>
      </w:r>
      <w:r w:rsidR="00E13777" w:rsidRPr="00C25370">
        <w:rPr>
          <w:color w:val="333333"/>
          <w:sz w:val="32"/>
          <w:szCs w:val="32"/>
        </w:rPr>
        <w:t>5</w:t>
      </w:r>
      <w:r w:rsidR="00A57261" w:rsidRPr="00C25370">
        <w:rPr>
          <w:rFonts w:eastAsia="方正仿宋_GBK" w:hAnsi="方正仿宋_GBK"/>
          <w:color w:val="333333"/>
          <w:sz w:val="32"/>
          <w:szCs w:val="32"/>
        </w:rPr>
        <w:t>个，电力、热力、燃气及水生产和供应业</w:t>
      </w:r>
      <w:r w:rsidR="00655141" w:rsidRPr="00C25370">
        <w:rPr>
          <w:color w:val="333333"/>
          <w:sz w:val="32"/>
          <w:szCs w:val="32"/>
        </w:rPr>
        <w:t>70</w:t>
      </w:r>
      <w:r w:rsidR="00A57261" w:rsidRPr="00C25370">
        <w:rPr>
          <w:rFonts w:eastAsia="方正仿宋_GBK" w:hAnsi="方正仿宋_GBK"/>
          <w:color w:val="333333"/>
          <w:sz w:val="32"/>
          <w:szCs w:val="32"/>
        </w:rPr>
        <w:t>个，分别占</w:t>
      </w:r>
      <w:r w:rsidR="00E13777" w:rsidRPr="00C25370">
        <w:rPr>
          <w:color w:val="333333"/>
          <w:sz w:val="32"/>
          <w:szCs w:val="32"/>
        </w:rPr>
        <w:t>3.2</w:t>
      </w:r>
      <w:r w:rsidR="00A57261" w:rsidRPr="00C25370">
        <w:rPr>
          <w:color w:val="333333"/>
          <w:sz w:val="32"/>
          <w:szCs w:val="32"/>
        </w:rPr>
        <w:t>%</w:t>
      </w:r>
      <w:r w:rsidR="00A57261" w:rsidRPr="00C25370">
        <w:rPr>
          <w:rFonts w:eastAsia="方正仿宋_GBK" w:hAnsi="方正仿宋_GBK"/>
          <w:color w:val="333333"/>
          <w:sz w:val="32"/>
          <w:szCs w:val="32"/>
        </w:rPr>
        <w:t>、</w:t>
      </w:r>
      <w:r w:rsidR="00E13777" w:rsidRPr="00C25370">
        <w:rPr>
          <w:color w:val="333333"/>
          <w:sz w:val="32"/>
          <w:szCs w:val="32"/>
        </w:rPr>
        <w:t>9</w:t>
      </w:r>
      <w:r w:rsidR="00655141" w:rsidRPr="00C25370">
        <w:rPr>
          <w:color w:val="333333"/>
          <w:sz w:val="32"/>
          <w:szCs w:val="32"/>
        </w:rPr>
        <w:t>0.5</w:t>
      </w:r>
      <w:r w:rsidR="00A57261" w:rsidRPr="00C25370">
        <w:rPr>
          <w:color w:val="333333"/>
          <w:sz w:val="32"/>
          <w:szCs w:val="32"/>
        </w:rPr>
        <w:t>%</w:t>
      </w:r>
      <w:r w:rsidR="00A57261" w:rsidRPr="00C25370">
        <w:rPr>
          <w:rFonts w:eastAsia="方正仿宋_GBK" w:hAnsi="方正仿宋_GBK"/>
          <w:color w:val="333333"/>
          <w:sz w:val="32"/>
          <w:szCs w:val="32"/>
        </w:rPr>
        <w:t>和</w:t>
      </w:r>
      <w:r w:rsidR="00655141" w:rsidRPr="00C25370">
        <w:rPr>
          <w:color w:val="333333"/>
          <w:sz w:val="32"/>
          <w:szCs w:val="32"/>
        </w:rPr>
        <w:t>6.3</w:t>
      </w:r>
      <w:r w:rsidR="00A57261" w:rsidRPr="00C25370">
        <w:rPr>
          <w:color w:val="333333"/>
          <w:sz w:val="32"/>
          <w:szCs w:val="32"/>
        </w:rPr>
        <w:t>%</w:t>
      </w:r>
      <w:r w:rsidR="00A57261" w:rsidRPr="00C25370">
        <w:rPr>
          <w:rFonts w:eastAsia="方正仿宋_GBK" w:hAnsi="方正仿宋_GBK"/>
          <w:color w:val="333333"/>
          <w:sz w:val="32"/>
          <w:szCs w:val="32"/>
        </w:rPr>
        <w:t>。在工业行业大类中，非金属矿物制品业、</w:t>
      </w:r>
      <w:r w:rsidR="00BA143C" w:rsidRPr="00C25370">
        <w:rPr>
          <w:rFonts w:eastAsia="方正仿宋_GBK" w:hAnsi="方正仿宋_GBK"/>
          <w:color w:val="333333"/>
          <w:sz w:val="32"/>
          <w:szCs w:val="32"/>
        </w:rPr>
        <w:t>农副食品加工业、化学原料和化学制品制造业</w:t>
      </w:r>
      <w:r w:rsidR="00A57261" w:rsidRPr="00C25370">
        <w:rPr>
          <w:rFonts w:eastAsia="方正仿宋_GBK" w:hAnsi="方正仿宋_GBK"/>
          <w:color w:val="333333"/>
          <w:sz w:val="32"/>
          <w:szCs w:val="32"/>
        </w:rPr>
        <w:t>企业法人单位数位居前三位，分别占</w:t>
      </w:r>
      <w:r w:rsidR="00BA143C" w:rsidRPr="00C25370">
        <w:rPr>
          <w:color w:val="333333"/>
          <w:sz w:val="32"/>
          <w:szCs w:val="32"/>
        </w:rPr>
        <w:t>11.0</w:t>
      </w:r>
      <w:r w:rsidR="00A57261" w:rsidRPr="00C25370">
        <w:rPr>
          <w:color w:val="333333"/>
          <w:sz w:val="32"/>
          <w:szCs w:val="32"/>
        </w:rPr>
        <w:t>%</w:t>
      </w:r>
      <w:r w:rsidR="00A57261" w:rsidRPr="00C25370">
        <w:rPr>
          <w:rFonts w:eastAsia="方正仿宋_GBK" w:hAnsi="方正仿宋_GBK"/>
          <w:color w:val="333333"/>
          <w:sz w:val="32"/>
          <w:szCs w:val="32"/>
        </w:rPr>
        <w:t>、</w:t>
      </w:r>
      <w:r w:rsidR="00A57261" w:rsidRPr="00C25370">
        <w:rPr>
          <w:color w:val="333333"/>
          <w:sz w:val="32"/>
          <w:szCs w:val="32"/>
        </w:rPr>
        <w:t>9.</w:t>
      </w:r>
      <w:r w:rsidR="00BA143C" w:rsidRPr="00C25370">
        <w:rPr>
          <w:color w:val="333333"/>
          <w:sz w:val="32"/>
          <w:szCs w:val="32"/>
        </w:rPr>
        <w:t>4</w:t>
      </w:r>
      <w:r w:rsidR="00A57261" w:rsidRPr="00C25370">
        <w:rPr>
          <w:color w:val="333333"/>
          <w:sz w:val="32"/>
          <w:szCs w:val="32"/>
        </w:rPr>
        <w:t>%</w:t>
      </w:r>
      <w:r w:rsidR="00A57261" w:rsidRPr="00C25370">
        <w:rPr>
          <w:rFonts w:eastAsia="方正仿宋_GBK" w:hAnsi="方正仿宋_GBK"/>
          <w:color w:val="333333"/>
          <w:sz w:val="32"/>
          <w:szCs w:val="32"/>
        </w:rPr>
        <w:t>和</w:t>
      </w:r>
      <w:r w:rsidR="00BA143C" w:rsidRPr="00C25370">
        <w:rPr>
          <w:color w:val="333333"/>
          <w:sz w:val="32"/>
          <w:szCs w:val="32"/>
        </w:rPr>
        <w:t>9.1</w:t>
      </w:r>
      <w:r w:rsidR="00A57261" w:rsidRPr="00C25370">
        <w:rPr>
          <w:color w:val="333333"/>
          <w:sz w:val="32"/>
          <w:szCs w:val="32"/>
        </w:rPr>
        <w:t>%</w:t>
      </w:r>
      <w:r w:rsidR="00A57261" w:rsidRPr="00C25370">
        <w:rPr>
          <w:rFonts w:eastAsia="方正仿宋_GBK" w:hAnsi="方正仿宋_GBK"/>
          <w:color w:val="333333"/>
          <w:sz w:val="32"/>
          <w:szCs w:val="32"/>
        </w:rPr>
        <w:t>。</w:t>
      </w:r>
    </w:p>
    <w:p w:rsidR="00D00F8E" w:rsidRPr="00C25370" w:rsidRDefault="00B075A1" w:rsidP="00B075A1">
      <w:pPr>
        <w:pStyle w:val="a3"/>
        <w:widowControl/>
        <w:spacing w:line="400" w:lineRule="atLeast"/>
        <w:jc w:val="both"/>
        <w:rPr>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在工业企业法人单位从业人员中，采矿业占</w:t>
      </w:r>
      <w:r w:rsidR="00A472AF" w:rsidRPr="00C25370">
        <w:rPr>
          <w:color w:val="000000"/>
          <w:sz w:val="32"/>
          <w:szCs w:val="32"/>
        </w:rPr>
        <w:t>1.8</w:t>
      </w:r>
      <w:r w:rsidR="00A57261" w:rsidRPr="00C25370">
        <w:rPr>
          <w:color w:val="000000"/>
          <w:sz w:val="32"/>
          <w:szCs w:val="32"/>
        </w:rPr>
        <w:t>%</w:t>
      </w:r>
      <w:r w:rsidR="00A57261" w:rsidRPr="00C25370">
        <w:rPr>
          <w:rFonts w:eastAsia="方正仿宋_GBK" w:hAnsi="方正仿宋_GBK"/>
          <w:color w:val="000000"/>
          <w:sz w:val="32"/>
          <w:szCs w:val="32"/>
        </w:rPr>
        <w:t>，制造业占</w:t>
      </w:r>
      <w:r w:rsidR="00A472AF" w:rsidRPr="00C25370">
        <w:rPr>
          <w:color w:val="000000"/>
          <w:sz w:val="32"/>
          <w:szCs w:val="32"/>
        </w:rPr>
        <w:t>94.1</w:t>
      </w:r>
      <w:r w:rsidR="00A57261" w:rsidRPr="00C25370">
        <w:rPr>
          <w:color w:val="000000"/>
          <w:sz w:val="32"/>
          <w:szCs w:val="32"/>
        </w:rPr>
        <w:t>%</w:t>
      </w:r>
      <w:r w:rsidR="00A57261" w:rsidRPr="00C25370">
        <w:rPr>
          <w:rFonts w:eastAsia="方正仿宋_GBK" w:hAnsi="方正仿宋_GBK"/>
          <w:color w:val="000000"/>
          <w:sz w:val="32"/>
          <w:szCs w:val="32"/>
        </w:rPr>
        <w:t>，电力、热力、燃气及水生产和供应业占</w:t>
      </w:r>
      <w:r w:rsidR="00A472AF" w:rsidRPr="00C25370">
        <w:rPr>
          <w:color w:val="000000"/>
          <w:sz w:val="32"/>
          <w:szCs w:val="32"/>
        </w:rPr>
        <w:t>4.2</w:t>
      </w:r>
      <w:r w:rsidR="00A57261" w:rsidRPr="00C25370">
        <w:rPr>
          <w:color w:val="000000"/>
          <w:sz w:val="32"/>
          <w:szCs w:val="32"/>
        </w:rPr>
        <w:t>%</w:t>
      </w:r>
      <w:r w:rsidR="00A57261" w:rsidRPr="00C25370">
        <w:rPr>
          <w:rFonts w:eastAsia="方正仿宋_GBK" w:hAnsi="方正仿宋_GBK"/>
          <w:color w:val="000000"/>
          <w:sz w:val="32"/>
          <w:szCs w:val="32"/>
        </w:rPr>
        <w:t>。在工业行业大类中，</w:t>
      </w:r>
      <w:r w:rsidR="00A472AF" w:rsidRPr="00C25370">
        <w:rPr>
          <w:rFonts w:eastAsia="方正仿宋_GBK" w:hAnsi="方正仿宋_GBK"/>
          <w:color w:val="333333"/>
          <w:sz w:val="32"/>
          <w:szCs w:val="32"/>
        </w:rPr>
        <w:t>化学原料和化学制品制造业、黑色金属冶炼和压延加工业、汽车制造业</w:t>
      </w:r>
      <w:r w:rsidR="00A57261" w:rsidRPr="00C25370">
        <w:rPr>
          <w:rFonts w:eastAsia="方正仿宋_GBK" w:hAnsi="方正仿宋_GBK"/>
          <w:color w:val="000000"/>
          <w:sz w:val="32"/>
          <w:szCs w:val="32"/>
        </w:rPr>
        <w:t>从业人员数位居前三位，分别占</w:t>
      </w:r>
      <w:r w:rsidR="00A472AF" w:rsidRPr="00C25370">
        <w:rPr>
          <w:color w:val="000000"/>
          <w:sz w:val="32"/>
          <w:szCs w:val="32"/>
        </w:rPr>
        <w:t>16.5</w:t>
      </w:r>
      <w:r w:rsidR="00A57261" w:rsidRPr="00C25370">
        <w:rPr>
          <w:color w:val="000000"/>
          <w:sz w:val="32"/>
          <w:szCs w:val="32"/>
        </w:rPr>
        <w:t>%</w:t>
      </w:r>
      <w:r w:rsidR="00A57261" w:rsidRPr="00C25370">
        <w:rPr>
          <w:rFonts w:eastAsia="方正仿宋_GBK" w:hAnsi="方正仿宋_GBK"/>
          <w:color w:val="000000"/>
          <w:sz w:val="32"/>
          <w:szCs w:val="32"/>
        </w:rPr>
        <w:t>、</w:t>
      </w:r>
      <w:r w:rsidR="00A472AF" w:rsidRPr="00C25370">
        <w:rPr>
          <w:color w:val="000000"/>
          <w:sz w:val="32"/>
          <w:szCs w:val="32"/>
        </w:rPr>
        <w:t>12.3</w:t>
      </w:r>
      <w:r w:rsidR="00A57261" w:rsidRPr="00C25370">
        <w:rPr>
          <w:color w:val="000000"/>
          <w:sz w:val="32"/>
          <w:szCs w:val="32"/>
        </w:rPr>
        <w:t>%</w:t>
      </w:r>
      <w:r w:rsidR="00A57261" w:rsidRPr="00C25370">
        <w:rPr>
          <w:rFonts w:eastAsia="方正仿宋_GBK" w:hAnsi="方正仿宋_GBK"/>
          <w:color w:val="000000"/>
          <w:sz w:val="32"/>
          <w:szCs w:val="32"/>
        </w:rPr>
        <w:t>和</w:t>
      </w:r>
      <w:r w:rsidR="00A472AF" w:rsidRPr="00C25370">
        <w:rPr>
          <w:color w:val="000000"/>
          <w:sz w:val="32"/>
          <w:szCs w:val="32"/>
        </w:rPr>
        <w:t>9.0</w:t>
      </w:r>
      <w:r w:rsidR="00A57261" w:rsidRPr="00C25370">
        <w:rPr>
          <w:color w:val="000000"/>
          <w:sz w:val="32"/>
          <w:szCs w:val="32"/>
        </w:rPr>
        <w:t>%</w:t>
      </w:r>
      <w:r w:rsidR="00A57261" w:rsidRPr="00C25370">
        <w:rPr>
          <w:rFonts w:eastAsia="方正仿宋_GBK" w:hAnsi="方正仿宋_GBK"/>
          <w:color w:val="000000"/>
          <w:sz w:val="32"/>
          <w:szCs w:val="32"/>
        </w:rPr>
        <w:t>（详见表</w:t>
      </w:r>
      <w:r w:rsidR="00A57261" w:rsidRPr="00C25370">
        <w:rPr>
          <w:color w:val="000000"/>
          <w:sz w:val="32"/>
          <w:szCs w:val="32"/>
        </w:rPr>
        <w:t>3-2</w:t>
      </w:r>
      <w:r w:rsidR="00A57261" w:rsidRPr="00C25370">
        <w:rPr>
          <w:rFonts w:eastAsia="方正仿宋_GBK" w:hAnsi="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7"/>
        <w:gridCol w:w="1866"/>
        <w:gridCol w:w="1138"/>
      </w:tblGrid>
      <w:tr w:rsidR="00C025BF" w:rsidRPr="00C25370" w:rsidTr="00C025BF">
        <w:trPr>
          <w:trHeight w:val="567"/>
          <w:jc w:val="center"/>
        </w:trPr>
        <w:tc>
          <w:tcPr>
            <w:tcW w:w="8421" w:type="dxa"/>
            <w:gridSpan w:val="3"/>
            <w:tcBorders>
              <w:top w:val="nil"/>
              <w:left w:val="nil"/>
              <w:bottom w:val="single" w:sz="12" w:space="0" w:color="auto"/>
              <w:right w:val="nil"/>
            </w:tcBorders>
            <w:shd w:val="clear" w:color="auto" w:fill="FFFFFF"/>
            <w:vAlign w:val="center"/>
            <w:hideMark/>
          </w:tcPr>
          <w:p w:rsidR="00C025BF" w:rsidRPr="00C25370" w:rsidRDefault="00C025BF" w:rsidP="00491275">
            <w:pPr>
              <w:widowControl/>
              <w:spacing w:line="286" w:lineRule="exact"/>
              <w:ind w:left="57" w:right="57"/>
              <w:jc w:val="center"/>
              <w:rPr>
                <w:kern w:val="0"/>
                <w:sz w:val="24"/>
              </w:rPr>
            </w:pPr>
            <w:r w:rsidRPr="00C25370">
              <w:rPr>
                <w:rFonts w:hAnsi="宋体"/>
                <w:b/>
                <w:bCs/>
                <w:kern w:val="0"/>
                <w:sz w:val="24"/>
                <w:bdr w:val="none" w:sz="0" w:space="0" w:color="auto" w:frame="1"/>
              </w:rPr>
              <w:t>表</w:t>
            </w:r>
            <w:r w:rsidRPr="00C25370">
              <w:rPr>
                <w:b/>
                <w:bCs/>
                <w:kern w:val="0"/>
                <w:sz w:val="24"/>
                <w:bdr w:val="none" w:sz="0" w:space="0" w:color="auto" w:frame="1"/>
              </w:rPr>
              <w:t>3-2</w:t>
            </w:r>
            <w:r w:rsidRPr="00C25370">
              <w:rPr>
                <w:rFonts w:hAnsi="宋体"/>
                <w:b/>
                <w:bCs/>
                <w:kern w:val="0"/>
                <w:sz w:val="24"/>
                <w:bdr w:val="none" w:sz="0" w:space="0" w:color="auto" w:frame="1"/>
              </w:rPr>
              <w:t xml:space="preserve">　按行业大类分组的工业企业法人单位和从业人员</w:t>
            </w:r>
          </w:p>
        </w:tc>
      </w:tr>
      <w:tr w:rsidR="00C025BF" w:rsidRPr="00C25370" w:rsidTr="00C025BF">
        <w:trPr>
          <w:trHeight w:val="567"/>
          <w:jc w:val="center"/>
        </w:trPr>
        <w:tc>
          <w:tcPr>
            <w:tcW w:w="5417" w:type="dxa"/>
            <w:tcBorders>
              <w:top w:val="nil"/>
              <w:left w:val="nil"/>
              <w:bottom w:val="single" w:sz="4" w:space="0" w:color="auto"/>
              <w:right w:val="single" w:sz="4" w:space="0" w:color="auto"/>
            </w:tcBorders>
            <w:vAlign w:val="center"/>
            <w:hideMark/>
          </w:tcPr>
          <w:p w:rsidR="00C025BF" w:rsidRPr="00C25370" w:rsidRDefault="00C025BF" w:rsidP="00491275">
            <w:pPr>
              <w:widowControl/>
              <w:spacing w:line="286" w:lineRule="exact"/>
              <w:ind w:left="57" w:right="57"/>
              <w:jc w:val="center"/>
              <w:rPr>
                <w:b/>
                <w:kern w:val="0"/>
                <w:sz w:val="18"/>
                <w:szCs w:val="18"/>
              </w:rPr>
            </w:pPr>
            <w:r w:rsidRPr="00C25370">
              <w:rPr>
                <w:rFonts w:hAnsi="宋体"/>
                <w:b/>
                <w:kern w:val="0"/>
                <w:szCs w:val="21"/>
              </w:rPr>
              <w:t xml:space="preserve">　</w:t>
            </w:r>
          </w:p>
        </w:tc>
        <w:tc>
          <w:tcPr>
            <w:tcW w:w="1866" w:type="dxa"/>
            <w:tcBorders>
              <w:top w:val="nil"/>
              <w:left w:val="single" w:sz="4" w:space="0" w:color="auto"/>
              <w:bottom w:val="single" w:sz="4" w:space="0" w:color="auto"/>
              <w:right w:val="single" w:sz="4" w:space="0" w:color="auto"/>
            </w:tcBorders>
            <w:vAlign w:val="center"/>
            <w:hideMark/>
          </w:tcPr>
          <w:p w:rsidR="00C025BF" w:rsidRPr="00C25370" w:rsidRDefault="00C025BF" w:rsidP="00C025BF">
            <w:pPr>
              <w:widowControl/>
              <w:spacing w:line="286" w:lineRule="exact"/>
              <w:ind w:left="57" w:right="57"/>
              <w:jc w:val="center"/>
              <w:rPr>
                <w:b/>
                <w:kern w:val="0"/>
                <w:sz w:val="18"/>
                <w:szCs w:val="18"/>
              </w:rPr>
            </w:pPr>
            <w:r w:rsidRPr="00C25370">
              <w:rPr>
                <w:rFonts w:hAnsi="宋体"/>
                <w:b/>
                <w:kern w:val="0"/>
                <w:szCs w:val="21"/>
              </w:rPr>
              <w:t>企业法人单位</w:t>
            </w:r>
          </w:p>
          <w:p w:rsidR="00C025BF" w:rsidRPr="00C25370" w:rsidRDefault="00C025BF" w:rsidP="00C025BF">
            <w:pPr>
              <w:widowControl/>
              <w:spacing w:line="286" w:lineRule="exact"/>
              <w:ind w:left="57" w:right="57"/>
              <w:jc w:val="center"/>
              <w:rPr>
                <w:b/>
                <w:kern w:val="0"/>
                <w:sz w:val="18"/>
                <w:szCs w:val="18"/>
              </w:rPr>
            </w:pPr>
            <w:r w:rsidRPr="00C25370">
              <w:rPr>
                <w:rFonts w:hAnsi="宋体"/>
                <w:b/>
                <w:kern w:val="0"/>
                <w:szCs w:val="21"/>
              </w:rPr>
              <w:t>（个）</w:t>
            </w:r>
          </w:p>
        </w:tc>
        <w:tc>
          <w:tcPr>
            <w:tcW w:w="1138" w:type="dxa"/>
            <w:tcBorders>
              <w:top w:val="nil"/>
              <w:left w:val="single" w:sz="4" w:space="0" w:color="auto"/>
              <w:bottom w:val="single" w:sz="4" w:space="0" w:color="auto"/>
              <w:right w:val="nil"/>
            </w:tcBorders>
            <w:vAlign w:val="center"/>
            <w:hideMark/>
          </w:tcPr>
          <w:p w:rsidR="00C025BF" w:rsidRPr="00C25370" w:rsidRDefault="00C025BF" w:rsidP="00C025BF">
            <w:pPr>
              <w:widowControl/>
              <w:spacing w:line="286" w:lineRule="exact"/>
              <w:ind w:left="57" w:right="57"/>
              <w:jc w:val="center"/>
              <w:rPr>
                <w:b/>
                <w:kern w:val="0"/>
                <w:sz w:val="18"/>
                <w:szCs w:val="18"/>
              </w:rPr>
            </w:pPr>
            <w:r w:rsidRPr="00C25370">
              <w:rPr>
                <w:rFonts w:hAnsi="宋体"/>
                <w:b/>
                <w:kern w:val="0"/>
                <w:szCs w:val="21"/>
              </w:rPr>
              <w:t>从业人员</w:t>
            </w:r>
          </w:p>
          <w:p w:rsidR="00C025BF" w:rsidRPr="00C25370" w:rsidRDefault="00C025BF" w:rsidP="00C025BF">
            <w:pPr>
              <w:widowControl/>
              <w:spacing w:line="286" w:lineRule="exact"/>
              <w:ind w:left="57" w:right="57"/>
              <w:jc w:val="center"/>
              <w:rPr>
                <w:b/>
                <w:kern w:val="0"/>
                <w:sz w:val="18"/>
                <w:szCs w:val="18"/>
              </w:rPr>
            </w:pPr>
            <w:r w:rsidRPr="00C25370">
              <w:rPr>
                <w:rFonts w:hAnsi="宋体"/>
                <w:b/>
                <w:kern w:val="0"/>
                <w:szCs w:val="21"/>
              </w:rPr>
              <w:t>（人）</w:t>
            </w:r>
          </w:p>
        </w:tc>
      </w:tr>
      <w:tr w:rsidR="00C025BF" w:rsidRPr="00C25370" w:rsidTr="00F323C7">
        <w:trPr>
          <w:trHeight w:val="283"/>
          <w:jc w:val="center"/>
        </w:trPr>
        <w:tc>
          <w:tcPr>
            <w:tcW w:w="5417" w:type="dxa"/>
            <w:tcBorders>
              <w:top w:val="single" w:sz="4" w:space="0" w:color="auto"/>
              <w:left w:val="nil"/>
              <w:bottom w:val="nil"/>
              <w:right w:val="single" w:sz="4" w:space="0" w:color="auto"/>
            </w:tcBorders>
            <w:vAlign w:val="center"/>
            <w:hideMark/>
          </w:tcPr>
          <w:p w:rsidR="00C025BF" w:rsidRPr="00C25370" w:rsidRDefault="00C025BF" w:rsidP="00491275">
            <w:pPr>
              <w:widowControl/>
              <w:spacing w:line="286" w:lineRule="exact"/>
              <w:ind w:left="57" w:right="57"/>
              <w:jc w:val="center"/>
              <w:rPr>
                <w:kern w:val="0"/>
                <w:sz w:val="18"/>
                <w:szCs w:val="18"/>
              </w:rPr>
            </w:pPr>
            <w:r w:rsidRPr="00C25370">
              <w:rPr>
                <w:rFonts w:hAnsi="宋体"/>
                <w:b/>
                <w:bCs/>
                <w:kern w:val="0"/>
                <w:szCs w:val="21"/>
                <w:bdr w:val="none" w:sz="0" w:space="0" w:color="auto" w:frame="1"/>
              </w:rPr>
              <w:t>合　计</w:t>
            </w:r>
          </w:p>
        </w:tc>
        <w:tc>
          <w:tcPr>
            <w:tcW w:w="1866" w:type="dxa"/>
            <w:tcBorders>
              <w:top w:val="single" w:sz="4" w:space="0" w:color="auto"/>
              <w:left w:val="single" w:sz="4" w:space="0" w:color="auto"/>
              <w:bottom w:val="nil"/>
              <w:right w:val="single" w:sz="4" w:space="0" w:color="auto"/>
            </w:tcBorders>
            <w:vAlign w:val="center"/>
          </w:tcPr>
          <w:p w:rsidR="00C025BF" w:rsidRPr="00C25370" w:rsidRDefault="00C025BF" w:rsidP="00110AE5">
            <w:pPr>
              <w:spacing w:line="286" w:lineRule="exact"/>
              <w:jc w:val="right"/>
              <w:rPr>
                <w:b/>
              </w:rPr>
            </w:pPr>
            <w:r w:rsidRPr="00C25370">
              <w:rPr>
                <w:b/>
              </w:rPr>
              <w:t>1111</w:t>
            </w:r>
          </w:p>
        </w:tc>
        <w:tc>
          <w:tcPr>
            <w:tcW w:w="1138" w:type="dxa"/>
            <w:tcBorders>
              <w:top w:val="single" w:sz="4" w:space="0" w:color="auto"/>
              <w:left w:val="single" w:sz="4" w:space="0" w:color="auto"/>
              <w:bottom w:val="nil"/>
              <w:right w:val="nil"/>
            </w:tcBorders>
            <w:vAlign w:val="center"/>
          </w:tcPr>
          <w:p w:rsidR="00C025BF" w:rsidRPr="00C25370" w:rsidRDefault="00C025BF" w:rsidP="00110AE5">
            <w:pPr>
              <w:spacing w:line="286" w:lineRule="exact"/>
              <w:jc w:val="right"/>
              <w:rPr>
                <w:b/>
              </w:rPr>
            </w:pPr>
            <w:r w:rsidRPr="00C25370">
              <w:rPr>
                <w:b/>
              </w:rPr>
              <w:t>63179</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煤炭开采和洗选业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3</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60</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非金属矿采选业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31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1036</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开采专业及辅助性活动</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其他采矿业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农副食品加工业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10</w:t>
            </w:r>
            <w:r w:rsidR="004F6FE8" w:rsidRPr="00C25370">
              <w:rPr>
                <w:sz w:val="20"/>
              </w:rPr>
              <w:t>4</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2258</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食品制造业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41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861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酒、饮料和精制茶制造业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28</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448</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纺织业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53</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3662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纺织服装、服饰业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13</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102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皮革、毛皮、羽毛及其制品和制鞋业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5</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18</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木材加工和木、竹、藤、棕、草制品业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41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481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家具制造业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45</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1547</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造纸和纸制品业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w:t>
            </w:r>
            <w:r w:rsidR="004F6FE8" w:rsidRPr="00C25370">
              <w:rPr>
                <w:sz w:val="20"/>
              </w:rPr>
              <w:t>3</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196</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印刷和记录媒介复制业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18</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778</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文教、工美、体育和娱乐用品制造业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16</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111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石油、煤炭及其他燃料加工业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112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lastRenderedPageBreak/>
              <w:t>化学原料和化学制品制造业</w:t>
            </w:r>
          </w:p>
        </w:tc>
        <w:tc>
          <w:tcPr>
            <w:tcW w:w="1866" w:type="dxa"/>
            <w:tcBorders>
              <w:top w:val="nil"/>
              <w:left w:val="single" w:sz="4" w:space="0" w:color="auto"/>
              <w:bottom w:val="nil"/>
              <w:right w:val="single" w:sz="4" w:space="0" w:color="auto"/>
            </w:tcBorders>
            <w:vAlign w:val="center"/>
          </w:tcPr>
          <w:p w:rsidR="00C025BF" w:rsidRPr="00C25370" w:rsidRDefault="004F6FE8" w:rsidP="00110AE5">
            <w:pPr>
              <w:jc w:val="right"/>
              <w:rPr>
                <w:sz w:val="20"/>
              </w:rPr>
            </w:pPr>
            <w:r w:rsidRPr="00C25370">
              <w:rPr>
                <w:sz w:val="20"/>
              </w:rPr>
              <w:t>101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10447</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医药制造业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18</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3517</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化学纤维制造业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10</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橡胶和塑料制品业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38</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3181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非金属矿物制品业</w:t>
            </w:r>
          </w:p>
        </w:tc>
        <w:tc>
          <w:tcPr>
            <w:tcW w:w="1866" w:type="dxa"/>
            <w:tcBorders>
              <w:top w:val="nil"/>
              <w:left w:val="single" w:sz="4" w:space="0" w:color="auto"/>
              <w:bottom w:val="nil"/>
              <w:right w:val="single" w:sz="4" w:space="0" w:color="auto"/>
            </w:tcBorders>
            <w:vAlign w:val="center"/>
          </w:tcPr>
          <w:p w:rsidR="00C025BF" w:rsidRPr="00C25370" w:rsidRDefault="004F6FE8" w:rsidP="00110AE5">
            <w:pPr>
              <w:jc w:val="right"/>
              <w:rPr>
                <w:sz w:val="20"/>
              </w:rPr>
            </w:pPr>
            <w:r w:rsidRPr="00C25370">
              <w:rPr>
                <w:sz w:val="20"/>
              </w:rPr>
              <w:t>122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5132</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黑色金属冶炼和压延加工业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7771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有色金属冶炼和压延加工业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213</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金属制品业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80</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1856</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通用设备制造业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41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1151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专用设备制造业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30</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498</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汽车制造业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62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5676</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铁路、船舶、航空航天和其他运输设备制造业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9</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2551</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电气机械和器材制造业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24</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1447</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计算机、通信和其他电子设备制造业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21</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1425</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仪器仪表制造业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633</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其他制造业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9</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80</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废弃资源综合利用业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17</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1297</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金属制品、机械和设备修理业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28</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1966</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电力、热力生产和供应业</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47</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1860</w:t>
            </w:r>
          </w:p>
        </w:tc>
      </w:tr>
      <w:tr w:rsidR="00C025BF" w:rsidRPr="00C25370" w:rsidTr="00F323C7">
        <w:trPr>
          <w:trHeight w:val="283"/>
          <w:jc w:val="center"/>
        </w:trPr>
        <w:tc>
          <w:tcPr>
            <w:tcW w:w="5417" w:type="dxa"/>
            <w:tcBorders>
              <w:top w:val="nil"/>
              <w:left w:val="nil"/>
              <w:bottom w:val="nil"/>
              <w:right w:val="single" w:sz="4" w:space="0" w:color="auto"/>
            </w:tcBorders>
            <w:vAlign w:val="center"/>
            <w:hideMark/>
          </w:tcPr>
          <w:p w:rsidR="00C025BF" w:rsidRPr="00C25370" w:rsidRDefault="00C025BF" w:rsidP="00C025BF">
            <w:pPr>
              <w:rPr>
                <w:sz w:val="18"/>
                <w:szCs w:val="18"/>
              </w:rPr>
            </w:pPr>
            <w:r w:rsidRPr="00C25370">
              <w:rPr>
                <w:sz w:val="18"/>
                <w:szCs w:val="18"/>
              </w:rPr>
              <w:t>燃气生产和供应业</w:t>
            </w:r>
            <w:r w:rsidRPr="00C25370">
              <w:rPr>
                <w:sz w:val="18"/>
                <w:szCs w:val="18"/>
              </w:rPr>
              <w:t xml:space="preserve">  </w:t>
            </w:r>
          </w:p>
        </w:tc>
        <w:tc>
          <w:tcPr>
            <w:tcW w:w="1866" w:type="dxa"/>
            <w:tcBorders>
              <w:top w:val="nil"/>
              <w:left w:val="single" w:sz="4" w:space="0" w:color="auto"/>
              <w:bottom w:val="nil"/>
              <w:right w:val="single" w:sz="4" w:space="0" w:color="auto"/>
            </w:tcBorders>
            <w:vAlign w:val="center"/>
          </w:tcPr>
          <w:p w:rsidR="00C025BF" w:rsidRPr="00C25370" w:rsidRDefault="00C025BF" w:rsidP="00110AE5">
            <w:pPr>
              <w:jc w:val="right"/>
              <w:rPr>
                <w:sz w:val="20"/>
              </w:rPr>
            </w:pPr>
            <w:r w:rsidRPr="00C25370">
              <w:rPr>
                <w:sz w:val="20"/>
              </w:rPr>
              <w:t>2</w:t>
            </w:r>
          </w:p>
        </w:tc>
        <w:tc>
          <w:tcPr>
            <w:tcW w:w="1138" w:type="dxa"/>
            <w:tcBorders>
              <w:top w:val="nil"/>
              <w:left w:val="single" w:sz="4" w:space="0" w:color="auto"/>
              <w:bottom w:val="nil"/>
              <w:right w:val="nil"/>
            </w:tcBorders>
            <w:vAlign w:val="center"/>
          </w:tcPr>
          <w:p w:rsidR="00C025BF" w:rsidRPr="00C25370" w:rsidRDefault="00C025BF" w:rsidP="00110AE5">
            <w:pPr>
              <w:jc w:val="right"/>
              <w:rPr>
                <w:sz w:val="20"/>
              </w:rPr>
            </w:pPr>
            <w:r w:rsidRPr="00C25370">
              <w:rPr>
                <w:sz w:val="20"/>
              </w:rPr>
              <w:t>83</w:t>
            </w:r>
          </w:p>
        </w:tc>
      </w:tr>
      <w:tr w:rsidR="00C025BF" w:rsidRPr="00C25370" w:rsidTr="00F323C7">
        <w:trPr>
          <w:trHeight w:val="283"/>
          <w:jc w:val="center"/>
        </w:trPr>
        <w:tc>
          <w:tcPr>
            <w:tcW w:w="5417" w:type="dxa"/>
            <w:tcBorders>
              <w:top w:val="nil"/>
              <w:left w:val="nil"/>
              <w:bottom w:val="single" w:sz="12" w:space="0" w:color="auto"/>
              <w:right w:val="single" w:sz="4" w:space="0" w:color="auto"/>
            </w:tcBorders>
            <w:vAlign w:val="center"/>
            <w:hideMark/>
          </w:tcPr>
          <w:p w:rsidR="00C025BF" w:rsidRPr="00C25370" w:rsidRDefault="00C025BF" w:rsidP="00C025BF">
            <w:pPr>
              <w:rPr>
                <w:sz w:val="18"/>
                <w:szCs w:val="18"/>
              </w:rPr>
            </w:pPr>
            <w:r w:rsidRPr="00C25370">
              <w:rPr>
                <w:sz w:val="18"/>
                <w:szCs w:val="18"/>
              </w:rPr>
              <w:t>水的生产和供应业</w:t>
            </w:r>
            <w:r w:rsidRPr="00C25370">
              <w:rPr>
                <w:sz w:val="18"/>
                <w:szCs w:val="18"/>
              </w:rPr>
              <w:t xml:space="preserve">  </w:t>
            </w:r>
          </w:p>
        </w:tc>
        <w:tc>
          <w:tcPr>
            <w:tcW w:w="1866" w:type="dxa"/>
            <w:tcBorders>
              <w:top w:val="nil"/>
              <w:left w:val="single" w:sz="4" w:space="0" w:color="auto"/>
              <w:bottom w:val="single" w:sz="12" w:space="0" w:color="auto"/>
              <w:right w:val="single" w:sz="4" w:space="0" w:color="auto"/>
            </w:tcBorders>
            <w:vAlign w:val="center"/>
          </w:tcPr>
          <w:p w:rsidR="00C025BF" w:rsidRPr="00C25370" w:rsidRDefault="00C025BF" w:rsidP="00110AE5">
            <w:pPr>
              <w:jc w:val="right"/>
              <w:rPr>
                <w:sz w:val="20"/>
              </w:rPr>
            </w:pPr>
            <w:r w:rsidRPr="00C25370">
              <w:rPr>
                <w:sz w:val="20"/>
              </w:rPr>
              <w:t>21</w:t>
            </w:r>
          </w:p>
        </w:tc>
        <w:tc>
          <w:tcPr>
            <w:tcW w:w="1138" w:type="dxa"/>
            <w:tcBorders>
              <w:top w:val="nil"/>
              <w:left w:val="single" w:sz="4" w:space="0" w:color="auto"/>
              <w:bottom w:val="single" w:sz="12" w:space="0" w:color="auto"/>
              <w:right w:val="nil"/>
            </w:tcBorders>
            <w:vAlign w:val="center"/>
          </w:tcPr>
          <w:p w:rsidR="00C025BF" w:rsidRPr="00C25370" w:rsidRDefault="00C025BF" w:rsidP="00110AE5">
            <w:pPr>
              <w:jc w:val="right"/>
              <w:rPr>
                <w:sz w:val="20"/>
              </w:rPr>
            </w:pPr>
            <w:r w:rsidRPr="00C25370">
              <w:rPr>
                <w:sz w:val="20"/>
              </w:rPr>
              <w:t>691</w:t>
            </w:r>
          </w:p>
        </w:tc>
      </w:tr>
    </w:tbl>
    <w:p w:rsidR="00B075A1" w:rsidRDefault="00B075A1" w:rsidP="00B075A1">
      <w:pPr>
        <w:pStyle w:val="a3"/>
        <w:widowControl/>
        <w:spacing w:line="400" w:lineRule="atLeast"/>
        <w:rPr>
          <w:sz w:val="32"/>
          <w:szCs w:val="32"/>
        </w:rPr>
      </w:pPr>
      <w:r>
        <w:rPr>
          <w:rFonts w:eastAsia="方正楷体_GBK" w:hAnsi="方正楷体_GBK" w:hint="eastAsia"/>
          <w:color w:val="333333"/>
          <w:sz w:val="32"/>
          <w:szCs w:val="32"/>
        </w:rPr>
        <w:t xml:space="preserve">    </w:t>
      </w:r>
      <w:r w:rsidR="00686286" w:rsidRPr="00C25370">
        <w:rPr>
          <w:rFonts w:eastAsia="方正楷体_GBK" w:hAnsi="方正楷体_GBK"/>
          <w:color w:val="333333"/>
          <w:sz w:val="32"/>
          <w:szCs w:val="32"/>
        </w:rPr>
        <w:t>（二）主要经济指标。</w:t>
      </w:r>
    </w:p>
    <w:p w:rsidR="00686286" w:rsidRPr="00C25370" w:rsidRDefault="00B075A1" w:rsidP="00B075A1">
      <w:pPr>
        <w:pStyle w:val="a3"/>
        <w:widowControl/>
        <w:spacing w:line="400" w:lineRule="atLeast"/>
        <w:rPr>
          <w:sz w:val="32"/>
          <w:szCs w:val="32"/>
        </w:rPr>
      </w:pPr>
      <w:r>
        <w:rPr>
          <w:rFonts w:hint="eastAsia"/>
          <w:sz w:val="32"/>
          <w:szCs w:val="32"/>
        </w:rPr>
        <w:t xml:space="preserve">    </w:t>
      </w:r>
      <w:r w:rsidR="00686286" w:rsidRPr="00C25370">
        <w:rPr>
          <w:color w:val="000000"/>
          <w:sz w:val="32"/>
          <w:szCs w:val="32"/>
        </w:rPr>
        <w:t>2018</w:t>
      </w:r>
      <w:r w:rsidR="00686286" w:rsidRPr="00C25370">
        <w:rPr>
          <w:rFonts w:eastAsia="方正仿宋_GBK" w:hAnsi="方正仿宋_GBK"/>
          <w:color w:val="000000"/>
          <w:sz w:val="32"/>
          <w:szCs w:val="32"/>
        </w:rPr>
        <w:t>年末，工业企业法人单位资产总计</w:t>
      </w:r>
      <w:r w:rsidR="00686286" w:rsidRPr="00C25370">
        <w:rPr>
          <w:color w:val="000000"/>
          <w:sz w:val="32"/>
          <w:szCs w:val="32"/>
        </w:rPr>
        <w:t>1274.68</w:t>
      </w:r>
      <w:r w:rsidR="00686286" w:rsidRPr="00C25370">
        <w:rPr>
          <w:rFonts w:eastAsia="方正仿宋_GBK" w:hAnsi="方正仿宋_GBK"/>
          <w:color w:val="000000"/>
          <w:sz w:val="32"/>
          <w:szCs w:val="32"/>
        </w:rPr>
        <w:t>亿元，比</w:t>
      </w:r>
      <w:r w:rsidR="00686286" w:rsidRPr="00C25370">
        <w:rPr>
          <w:color w:val="000000"/>
          <w:sz w:val="32"/>
          <w:szCs w:val="32"/>
        </w:rPr>
        <w:t>2013</w:t>
      </w:r>
      <w:r w:rsidR="00686286" w:rsidRPr="00C25370">
        <w:rPr>
          <w:rFonts w:eastAsia="方正仿宋_GBK" w:hAnsi="方正仿宋_GBK"/>
          <w:color w:val="000000"/>
          <w:sz w:val="32"/>
          <w:szCs w:val="32"/>
        </w:rPr>
        <w:t>年末增长</w:t>
      </w:r>
      <w:r w:rsidR="00686286" w:rsidRPr="00C25370">
        <w:rPr>
          <w:color w:val="000000" w:themeColor="text1"/>
          <w:sz w:val="32"/>
          <w:szCs w:val="32"/>
        </w:rPr>
        <w:t>28.6%</w:t>
      </w:r>
      <w:r w:rsidR="00686286" w:rsidRPr="00C25370">
        <w:rPr>
          <w:rFonts w:eastAsia="方正仿宋_GBK" w:hAnsi="方正仿宋_GBK"/>
          <w:color w:val="000000"/>
          <w:sz w:val="32"/>
          <w:szCs w:val="32"/>
        </w:rPr>
        <w:t>。负债合计</w:t>
      </w:r>
      <w:r w:rsidR="00686286" w:rsidRPr="00C25370">
        <w:rPr>
          <w:color w:val="000000"/>
          <w:sz w:val="32"/>
          <w:szCs w:val="32"/>
        </w:rPr>
        <w:t>601.58</w:t>
      </w:r>
      <w:r w:rsidR="00686286" w:rsidRPr="00C25370">
        <w:rPr>
          <w:rFonts w:eastAsia="方正仿宋_GBK" w:hAnsi="方正仿宋_GBK"/>
          <w:color w:val="000000"/>
          <w:sz w:val="32"/>
          <w:szCs w:val="32"/>
        </w:rPr>
        <w:t>亿元。全年实现营业收入</w:t>
      </w:r>
      <w:r w:rsidR="00686286" w:rsidRPr="00C25370">
        <w:rPr>
          <w:color w:val="000000"/>
          <w:sz w:val="32"/>
          <w:szCs w:val="32"/>
        </w:rPr>
        <w:t>919.06</w:t>
      </w:r>
      <w:r w:rsidR="00686286" w:rsidRPr="00C25370">
        <w:rPr>
          <w:rFonts w:eastAsia="方正仿宋_GBK" w:hAnsi="方正仿宋_GBK"/>
          <w:color w:val="000000"/>
          <w:sz w:val="32"/>
          <w:szCs w:val="32"/>
        </w:rPr>
        <w:t>亿元（详见表</w:t>
      </w:r>
      <w:r w:rsidR="00686286" w:rsidRPr="00C25370">
        <w:rPr>
          <w:color w:val="000000"/>
          <w:sz w:val="32"/>
          <w:szCs w:val="32"/>
        </w:rPr>
        <w:t>3-3</w:t>
      </w:r>
      <w:r w:rsidR="00686286" w:rsidRPr="00C25370">
        <w:rPr>
          <w:rFonts w:eastAsia="方正仿宋_GBK" w:hAnsi="方正仿宋_GBK"/>
          <w:color w:val="000000"/>
          <w:sz w:val="32"/>
          <w:szCs w:val="32"/>
        </w:rPr>
        <w:t>）。</w:t>
      </w:r>
    </w:p>
    <w:p w:rsidR="00D00F8E" w:rsidRPr="00C25370" w:rsidRDefault="00D00F8E">
      <w:pPr>
        <w:pStyle w:val="a3"/>
        <w:widowControl/>
        <w:spacing w:line="400" w:lineRule="atLeast"/>
        <w:ind w:firstLine="430"/>
        <w:jc w:val="center"/>
      </w:pPr>
    </w:p>
    <w:tbl>
      <w:tblPr>
        <w:tblW w:w="0" w:type="auto"/>
        <w:jc w:val="center"/>
        <w:tblInd w:w="-9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54"/>
        <w:gridCol w:w="1417"/>
        <w:gridCol w:w="1417"/>
        <w:gridCol w:w="1417"/>
      </w:tblGrid>
      <w:tr w:rsidR="003F2EC8" w:rsidRPr="00C25370" w:rsidTr="00491275">
        <w:trPr>
          <w:trHeight w:val="567"/>
          <w:jc w:val="center"/>
        </w:trPr>
        <w:tc>
          <w:tcPr>
            <w:tcW w:w="8505" w:type="dxa"/>
            <w:gridSpan w:val="4"/>
            <w:tcBorders>
              <w:top w:val="nil"/>
              <w:left w:val="nil"/>
              <w:bottom w:val="single" w:sz="12" w:space="0" w:color="auto"/>
              <w:right w:val="nil"/>
            </w:tcBorders>
            <w:shd w:val="clear" w:color="auto" w:fill="FFFFFF"/>
            <w:vAlign w:val="center"/>
          </w:tcPr>
          <w:p w:rsidR="003F2EC8" w:rsidRPr="00C25370" w:rsidRDefault="003F2EC8" w:rsidP="00491275">
            <w:pPr>
              <w:widowControl/>
              <w:spacing w:line="286" w:lineRule="exact"/>
              <w:ind w:left="57" w:right="57" w:firstLine="500"/>
              <w:jc w:val="center"/>
              <w:rPr>
                <w:kern w:val="0"/>
                <w:sz w:val="24"/>
              </w:rPr>
            </w:pPr>
            <w:r w:rsidRPr="00C25370">
              <w:rPr>
                <w:rFonts w:hAnsi="宋体"/>
                <w:b/>
                <w:bCs/>
                <w:kern w:val="0"/>
                <w:sz w:val="24"/>
                <w:bdr w:val="none" w:sz="0" w:space="0" w:color="auto" w:frame="1"/>
              </w:rPr>
              <w:t>表</w:t>
            </w:r>
            <w:r w:rsidRPr="00C25370">
              <w:rPr>
                <w:b/>
                <w:bCs/>
                <w:kern w:val="0"/>
                <w:sz w:val="24"/>
                <w:bdr w:val="none" w:sz="0" w:space="0" w:color="auto" w:frame="1"/>
              </w:rPr>
              <w:t>3-3</w:t>
            </w:r>
            <w:r w:rsidRPr="00C25370">
              <w:rPr>
                <w:rFonts w:hAnsi="宋体"/>
                <w:b/>
                <w:bCs/>
                <w:kern w:val="0"/>
                <w:sz w:val="24"/>
                <w:bdr w:val="none" w:sz="0" w:space="0" w:color="auto" w:frame="1"/>
              </w:rPr>
              <w:t xml:space="preserve">　按行业大类分组的工业企业法人单位主要经济指标</w:t>
            </w:r>
          </w:p>
        </w:tc>
      </w:tr>
      <w:tr w:rsidR="003F2EC8" w:rsidRPr="00C25370" w:rsidTr="00491275">
        <w:trPr>
          <w:trHeight w:val="567"/>
          <w:jc w:val="center"/>
        </w:trPr>
        <w:tc>
          <w:tcPr>
            <w:tcW w:w="4254" w:type="dxa"/>
            <w:tcBorders>
              <w:top w:val="nil"/>
              <w:left w:val="nil"/>
              <w:bottom w:val="single" w:sz="4" w:space="0" w:color="auto"/>
              <w:right w:val="single" w:sz="4" w:space="0" w:color="auto"/>
            </w:tcBorders>
            <w:vAlign w:val="center"/>
            <w:hideMark/>
          </w:tcPr>
          <w:p w:rsidR="003F2EC8" w:rsidRPr="00C25370" w:rsidRDefault="003F2EC8" w:rsidP="00491275">
            <w:pPr>
              <w:widowControl/>
              <w:spacing w:line="286" w:lineRule="exact"/>
              <w:ind w:right="57"/>
              <w:rPr>
                <w:b/>
                <w:kern w:val="0"/>
                <w:sz w:val="18"/>
                <w:szCs w:val="18"/>
              </w:rPr>
            </w:pPr>
          </w:p>
        </w:tc>
        <w:tc>
          <w:tcPr>
            <w:tcW w:w="1417" w:type="dxa"/>
            <w:tcBorders>
              <w:top w:val="nil"/>
              <w:left w:val="single" w:sz="4" w:space="0" w:color="auto"/>
              <w:bottom w:val="single" w:sz="4" w:space="0" w:color="auto"/>
              <w:right w:val="single" w:sz="4" w:space="0" w:color="auto"/>
            </w:tcBorders>
            <w:vAlign w:val="center"/>
          </w:tcPr>
          <w:p w:rsidR="003F2EC8" w:rsidRPr="00C25370" w:rsidRDefault="003F2EC8" w:rsidP="00491275">
            <w:pPr>
              <w:widowControl/>
              <w:spacing w:line="286" w:lineRule="exact"/>
              <w:ind w:left="57" w:right="57"/>
              <w:jc w:val="center"/>
              <w:rPr>
                <w:b/>
                <w:kern w:val="0"/>
                <w:szCs w:val="21"/>
              </w:rPr>
            </w:pPr>
            <w:r w:rsidRPr="00C25370">
              <w:rPr>
                <w:rFonts w:hAnsi="宋体"/>
                <w:b/>
                <w:kern w:val="0"/>
                <w:szCs w:val="21"/>
              </w:rPr>
              <w:t>资产总计</w:t>
            </w:r>
          </w:p>
          <w:p w:rsidR="003F2EC8" w:rsidRPr="00C25370" w:rsidRDefault="003F2EC8" w:rsidP="00491275">
            <w:pPr>
              <w:widowControl/>
              <w:spacing w:line="286" w:lineRule="exact"/>
              <w:ind w:left="57" w:right="57"/>
              <w:jc w:val="center"/>
              <w:rPr>
                <w:b/>
                <w:kern w:val="0"/>
                <w:szCs w:val="21"/>
              </w:rPr>
            </w:pPr>
            <w:r w:rsidRPr="00C25370">
              <w:rPr>
                <w:rFonts w:hAnsi="宋体"/>
                <w:b/>
                <w:kern w:val="0"/>
                <w:szCs w:val="21"/>
              </w:rPr>
              <w:t>（亿元）</w:t>
            </w:r>
          </w:p>
        </w:tc>
        <w:tc>
          <w:tcPr>
            <w:tcW w:w="1417" w:type="dxa"/>
            <w:tcBorders>
              <w:top w:val="nil"/>
              <w:left w:val="single" w:sz="4" w:space="0" w:color="auto"/>
              <w:bottom w:val="single" w:sz="4" w:space="0" w:color="auto"/>
              <w:right w:val="single" w:sz="4" w:space="0" w:color="auto"/>
            </w:tcBorders>
            <w:vAlign w:val="center"/>
          </w:tcPr>
          <w:p w:rsidR="003F2EC8" w:rsidRPr="00C25370" w:rsidRDefault="003F2EC8" w:rsidP="00491275">
            <w:pPr>
              <w:widowControl/>
              <w:spacing w:line="286" w:lineRule="exact"/>
              <w:ind w:left="57" w:right="57"/>
              <w:jc w:val="center"/>
              <w:rPr>
                <w:b/>
                <w:kern w:val="0"/>
                <w:szCs w:val="21"/>
              </w:rPr>
            </w:pPr>
            <w:r w:rsidRPr="00C25370">
              <w:rPr>
                <w:rFonts w:hAnsi="宋体"/>
                <w:b/>
                <w:kern w:val="0"/>
                <w:szCs w:val="21"/>
              </w:rPr>
              <w:t>负债合计</w:t>
            </w:r>
          </w:p>
          <w:p w:rsidR="003F2EC8" w:rsidRPr="00C25370" w:rsidRDefault="003F2EC8" w:rsidP="00491275">
            <w:pPr>
              <w:widowControl/>
              <w:spacing w:line="286" w:lineRule="exact"/>
              <w:ind w:left="57" w:right="57"/>
              <w:jc w:val="center"/>
              <w:rPr>
                <w:b/>
                <w:kern w:val="0"/>
                <w:szCs w:val="21"/>
              </w:rPr>
            </w:pPr>
            <w:r w:rsidRPr="00C25370">
              <w:rPr>
                <w:rFonts w:hAnsi="宋体"/>
                <w:b/>
                <w:kern w:val="0"/>
                <w:szCs w:val="21"/>
              </w:rPr>
              <w:t>（亿元）</w:t>
            </w:r>
          </w:p>
        </w:tc>
        <w:tc>
          <w:tcPr>
            <w:tcW w:w="1417" w:type="dxa"/>
            <w:tcBorders>
              <w:top w:val="nil"/>
              <w:left w:val="single" w:sz="4" w:space="0" w:color="auto"/>
              <w:bottom w:val="single" w:sz="4" w:space="0" w:color="auto"/>
              <w:right w:val="nil"/>
            </w:tcBorders>
            <w:vAlign w:val="center"/>
            <w:hideMark/>
          </w:tcPr>
          <w:p w:rsidR="003F2EC8" w:rsidRPr="00C25370" w:rsidRDefault="003F2EC8" w:rsidP="00491275">
            <w:pPr>
              <w:widowControl/>
              <w:spacing w:line="286" w:lineRule="exact"/>
              <w:ind w:left="57" w:right="57"/>
              <w:jc w:val="center"/>
              <w:rPr>
                <w:b/>
                <w:kern w:val="0"/>
                <w:szCs w:val="21"/>
              </w:rPr>
            </w:pPr>
            <w:r w:rsidRPr="00C25370">
              <w:rPr>
                <w:rFonts w:hAnsi="宋体"/>
                <w:b/>
                <w:kern w:val="0"/>
                <w:szCs w:val="21"/>
              </w:rPr>
              <w:t>营业收入</w:t>
            </w:r>
          </w:p>
          <w:p w:rsidR="003F2EC8" w:rsidRPr="00C25370" w:rsidRDefault="003F2EC8" w:rsidP="00491275">
            <w:pPr>
              <w:widowControl/>
              <w:spacing w:line="286" w:lineRule="exact"/>
              <w:ind w:left="57" w:right="57"/>
              <w:jc w:val="center"/>
              <w:rPr>
                <w:b/>
                <w:kern w:val="0"/>
                <w:sz w:val="18"/>
                <w:szCs w:val="18"/>
              </w:rPr>
            </w:pPr>
            <w:r w:rsidRPr="00C25370">
              <w:rPr>
                <w:rFonts w:hAnsi="宋体"/>
                <w:b/>
                <w:kern w:val="0"/>
                <w:szCs w:val="21"/>
              </w:rPr>
              <w:t>（亿元）</w:t>
            </w:r>
          </w:p>
        </w:tc>
      </w:tr>
      <w:tr w:rsidR="003F2EC8" w:rsidRPr="00C25370" w:rsidTr="00491275">
        <w:trPr>
          <w:trHeight w:val="283"/>
          <w:jc w:val="center"/>
        </w:trPr>
        <w:tc>
          <w:tcPr>
            <w:tcW w:w="4254" w:type="dxa"/>
            <w:tcBorders>
              <w:top w:val="single" w:sz="4" w:space="0" w:color="auto"/>
              <w:left w:val="nil"/>
              <w:bottom w:val="nil"/>
              <w:right w:val="single" w:sz="4" w:space="0" w:color="auto"/>
            </w:tcBorders>
            <w:vAlign w:val="center"/>
            <w:hideMark/>
          </w:tcPr>
          <w:p w:rsidR="003F2EC8" w:rsidRPr="00C25370" w:rsidRDefault="003F2EC8" w:rsidP="00491275">
            <w:pPr>
              <w:widowControl/>
              <w:spacing w:line="286" w:lineRule="exact"/>
              <w:ind w:left="57" w:right="57"/>
              <w:jc w:val="center"/>
              <w:rPr>
                <w:kern w:val="0"/>
                <w:sz w:val="18"/>
                <w:szCs w:val="18"/>
              </w:rPr>
            </w:pPr>
            <w:r w:rsidRPr="00C25370">
              <w:rPr>
                <w:rFonts w:hAnsi="宋体"/>
                <w:b/>
                <w:bCs/>
                <w:kern w:val="0"/>
                <w:szCs w:val="21"/>
                <w:bdr w:val="none" w:sz="0" w:space="0" w:color="auto" w:frame="1"/>
              </w:rPr>
              <w:t>合　计</w:t>
            </w:r>
          </w:p>
        </w:tc>
        <w:tc>
          <w:tcPr>
            <w:tcW w:w="1417" w:type="dxa"/>
            <w:tcBorders>
              <w:top w:val="single" w:sz="4" w:space="0" w:color="auto"/>
              <w:left w:val="single" w:sz="4" w:space="0" w:color="auto"/>
              <w:bottom w:val="nil"/>
              <w:right w:val="single" w:sz="4" w:space="0" w:color="auto"/>
            </w:tcBorders>
          </w:tcPr>
          <w:p w:rsidR="003F2EC8" w:rsidRPr="00C25370" w:rsidRDefault="003F2EC8" w:rsidP="00110AE5">
            <w:pPr>
              <w:spacing w:line="286" w:lineRule="exact"/>
              <w:jc w:val="right"/>
              <w:rPr>
                <w:b/>
              </w:rPr>
            </w:pPr>
            <w:r w:rsidRPr="00C25370">
              <w:rPr>
                <w:b/>
              </w:rPr>
              <w:t>1274.68</w:t>
            </w:r>
          </w:p>
        </w:tc>
        <w:tc>
          <w:tcPr>
            <w:tcW w:w="1417" w:type="dxa"/>
            <w:tcBorders>
              <w:top w:val="single" w:sz="4" w:space="0" w:color="auto"/>
              <w:left w:val="single" w:sz="4" w:space="0" w:color="auto"/>
              <w:bottom w:val="nil"/>
              <w:right w:val="single" w:sz="4" w:space="0" w:color="auto"/>
            </w:tcBorders>
          </w:tcPr>
          <w:p w:rsidR="003F2EC8" w:rsidRPr="00C25370" w:rsidRDefault="003F2EC8" w:rsidP="00110AE5">
            <w:pPr>
              <w:spacing w:line="286" w:lineRule="exact"/>
              <w:jc w:val="right"/>
              <w:rPr>
                <w:b/>
              </w:rPr>
            </w:pPr>
            <w:r w:rsidRPr="00C25370">
              <w:rPr>
                <w:b/>
              </w:rPr>
              <w:t>601.58</w:t>
            </w:r>
          </w:p>
        </w:tc>
        <w:tc>
          <w:tcPr>
            <w:tcW w:w="1417" w:type="dxa"/>
            <w:tcBorders>
              <w:top w:val="single" w:sz="4" w:space="0" w:color="auto"/>
              <w:left w:val="single" w:sz="4" w:space="0" w:color="auto"/>
              <w:bottom w:val="nil"/>
              <w:right w:val="nil"/>
            </w:tcBorders>
          </w:tcPr>
          <w:p w:rsidR="003F2EC8" w:rsidRPr="00C25370" w:rsidRDefault="003F2EC8" w:rsidP="00110AE5">
            <w:pPr>
              <w:spacing w:line="286" w:lineRule="exact"/>
              <w:jc w:val="right"/>
              <w:rPr>
                <w:b/>
              </w:rPr>
            </w:pPr>
            <w:r w:rsidRPr="00C25370">
              <w:rPr>
                <w:b/>
              </w:rPr>
              <w:t>919.06</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煤炭开采和洗选业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0.02</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0.05</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非金属矿采选业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4.20</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1.14</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9.33</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开采专业及辅助性活动</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0.05</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其他采矿业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0.06</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0.16</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sz w:val="20"/>
              </w:rPr>
              <w:t>农副食品加工</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29.45</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6.40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41.87</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食品制造业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6.85</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3.41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8.48</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酒、饮料和精制茶制造业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2.33</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1.26</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2.66</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纺织业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0.23</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0.02</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0.88</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纺织服装、服饰业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0.27</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0.39</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皮革、毛皮、羽毛及其制品和制鞋业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0.02</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0.14</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木材加工和木、竹、藤、棕、草制品业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22.80</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7.52</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46.68</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lastRenderedPageBreak/>
              <w:t>家具制造业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13.22</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2.07</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17.10</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造纸和纸制品业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4.20</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1.60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1.47</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印刷和记录媒介复制业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6.13</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2.87</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8.55</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文教、工美、体育和娱乐用品制造业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0.15</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0.02</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0.44</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石油、煤炭及其他燃料加工业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1.86</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0.56</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2.62</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化学原料和化学制品制造业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365.30</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203.78</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224.94</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医药制造业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77.31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24.36</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30.30</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化学纤维制造业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0.10</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0.06</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橡胶和塑料制品业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52.31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22.17</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37.75</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非金属矿物制品业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49.27</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32.50</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42.67</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黑色金属冶炼和压延加工业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279.42</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90.41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234.42</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有色金属冶炼和压延加工业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10.11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1.19</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18.42</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金属制品业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14.47</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5.34</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14.47</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通用设备制造业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35.48</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21.67</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10.41</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专用设备制造业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18.67</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1.43</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2.54</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汽车制造业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87.71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62.41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54.30</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铁路、船舶、航空航天和其他运输设备制造业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26.89</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21.54</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14.93</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电气机械和器材制造业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25.88</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13.41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20.77</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计算机、通信和其他电子设备制造业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18.45</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4.91</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9.84</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仪器仪表制造业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1.43</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0.79</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1.31</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其他制造业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0.19</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0.03</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0.38</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废弃资源综合利用业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25.16</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5.74</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35.45</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金属制品、机械和设备修理业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4.83</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2.88</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4.29</w:t>
            </w:r>
          </w:p>
        </w:tc>
      </w:tr>
      <w:tr w:rsidR="003F2EC8" w:rsidRPr="00C25370" w:rsidTr="00491275">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电力、热力生产和供应业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65.91</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51.83</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13.10</w:t>
            </w:r>
          </w:p>
        </w:tc>
      </w:tr>
      <w:tr w:rsidR="003F2EC8" w:rsidRPr="00C25370" w:rsidTr="003F2EC8">
        <w:trPr>
          <w:trHeight w:val="283"/>
          <w:jc w:val="center"/>
        </w:trPr>
        <w:tc>
          <w:tcPr>
            <w:tcW w:w="4254" w:type="dxa"/>
            <w:tcBorders>
              <w:top w:val="nil"/>
              <w:left w:val="nil"/>
              <w:bottom w:val="nil"/>
              <w:right w:val="single" w:sz="4" w:space="0" w:color="auto"/>
            </w:tcBorders>
            <w:vAlign w:val="bottom"/>
          </w:tcPr>
          <w:p w:rsidR="003F2EC8" w:rsidRPr="00C25370" w:rsidRDefault="003F2EC8">
            <w:pPr>
              <w:rPr>
                <w:sz w:val="20"/>
              </w:rPr>
            </w:pPr>
            <w:r w:rsidRPr="00C25370">
              <w:rPr>
                <w:rFonts w:hAnsi="Arial"/>
                <w:sz w:val="20"/>
              </w:rPr>
              <w:t>燃气生产和供应业</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1.02</w:t>
            </w:r>
          </w:p>
        </w:tc>
        <w:tc>
          <w:tcPr>
            <w:tcW w:w="1417" w:type="dxa"/>
            <w:tcBorders>
              <w:top w:val="nil"/>
              <w:left w:val="single" w:sz="4" w:space="0" w:color="auto"/>
              <w:bottom w:val="nil"/>
              <w:right w:val="single" w:sz="4" w:space="0" w:color="auto"/>
            </w:tcBorders>
            <w:vAlign w:val="bottom"/>
          </w:tcPr>
          <w:p w:rsidR="003F2EC8" w:rsidRPr="00C25370" w:rsidRDefault="003F2EC8" w:rsidP="00110AE5">
            <w:pPr>
              <w:jc w:val="right"/>
              <w:rPr>
                <w:sz w:val="20"/>
              </w:rPr>
            </w:pPr>
            <w:r w:rsidRPr="00C25370">
              <w:rPr>
                <w:sz w:val="20"/>
              </w:rPr>
              <w:t>0.13</w:t>
            </w:r>
          </w:p>
        </w:tc>
        <w:tc>
          <w:tcPr>
            <w:tcW w:w="1417" w:type="dxa"/>
            <w:tcBorders>
              <w:top w:val="nil"/>
              <w:left w:val="single" w:sz="4" w:space="0" w:color="auto"/>
              <w:bottom w:val="nil"/>
              <w:right w:val="nil"/>
            </w:tcBorders>
            <w:vAlign w:val="bottom"/>
          </w:tcPr>
          <w:p w:rsidR="003F2EC8" w:rsidRPr="00C25370" w:rsidRDefault="003F2EC8" w:rsidP="00110AE5">
            <w:pPr>
              <w:jc w:val="right"/>
              <w:rPr>
                <w:sz w:val="20"/>
              </w:rPr>
            </w:pPr>
            <w:r w:rsidRPr="00C25370">
              <w:rPr>
                <w:sz w:val="20"/>
              </w:rPr>
              <w:t>1.99</w:t>
            </w:r>
          </w:p>
        </w:tc>
      </w:tr>
      <w:tr w:rsidR="003F2EC8" w:rsidRPr="00C25370" w:rsidTr="003F2EC8">
        <w:trPr>
          <w:trHeight w:val="283"/>
          <w:jc w:val="center"/>
        </w:trPr>
        <w:tc>
          <w:tcPr>
            <w:tcW w:w="4254" w:type="dxa"/>
            <w:tcBorders>
              <w:top w:val="nil"/>
              <w:left w:val="nil"/>
              <w:bottom w:val="single" w:sz="12" w:space="0" w:color="auto"/>
              <w:right w:val="single" w:sz="4" w:space="0" w:color="auto"/>
            </w:tcBorders>
            <w:vAlign w:val="bottom"/>
          </w:tcPr>
          <w:p w:rsidR="003F2EC8" w:rsidRPr="00C25370" w:rsidRDefault="003F2EC8">
            <w:pPr>
              <w:rPr>
                <w:sz w:val="20"/>
              </w:rPr>
            </w:pPr>
            <w:r w:rsidRPr="00C25370">
              <w:rPr>
                <w:rFonts w:hAnsi="Arial"/>
                <w:sz w:val="20"/>
              </w:rPr>
              <w:t>水的生产和供应业</w:t>
            </w:r>
          </w:p>
        </w:tc>
        <w:tc>
          <w:tcPr>
            <w:tcW w:w="1417" w:type="dxa"/>
            <w:tcBorders>
              <w:top w:val="nil"/>
              <w:left w:val="single" w:sz="4" w:space="0" w:color="auto"/>
              <w:bottom w:val="single" w:sz="12" w:space="0" w:color="auto"/>
              <w:right w:val="single" w:sz="4" w:space="0" w:color="auto"/>
            </w:tcBorders>
            <w:vAlign w:val="bottom"/>
          </w:tcPr>
          <w:p w:rsidR="003F2EC8" w:rsidRPr="00C25370" w:rsidRDefault="003F2EC8" w:rsidP="00110AE5">
            <w:pPr>
              <w:jc w:val="right"/>
              <w:rPr>
                <w:sz w:val="20"/>
              </w:rPr>
            </w:pPr>
            <w:r w:rsidRPr="00C25370">
              <w:rPr>
                <w:sz w:val="20"/>
              </w:rPr>
              <w:t>22.99</w:t>
            </w:r>
          </w:p>
        </w:tc>
        <w:tc>
          <w:tcPr>
            <w:tcW w:w="1417" w:type="dxa"/>
            <w:tcBorders>
              <w:top w:val="nil"/>
              <w:left w:val="single" w:sz="4" w:space="0" w:color="auto"/>
              <w:bottom w:val="single" w:sz="12" w:space="0" w:color="auto"/>
              <w:right w:val="single" w:sz="4" w:space="0" w:color="auto"/>
            </w:tcBorders>
            <w:vAlign w:val="bottom"/>
          </w:tcPr>
          <w:p w:rsidR="003F2EC8" w:rsidRPr="00C25370" w:rsidRDefault="003F2EC8" w:rsidP="00110AE5">
            <w:pPr>
              <w:jc w:val="right"/>
              <w:rPr>
                <w:sz w:val="20"/>
              </w:rPr>
            </w:pPr>
            <w:r w:rsidRPr="00C25370">
              <w:rPr>
                <w:sz w:val="20"/>
              </w:rPr>
              <w:t>8.17</w:t>
            </w:r>
          </w:p>
        </w:tc>
        <w:tc>
          <w:tcPr>
            <w:tcW w:w="1417" w:type="dxa"/>
            <w:tcBorders>
              <w:top w:val="nil"/>
              <w:left w:val="single" w:sz="4" w:space="0" w:color="auto"/>
              <w:bottom w:val="single" w:sz="12" w:space="0" w:color="auto"/>
              <w:right w:val="nil"/>
            </w:tcBorders>
            <w:vAlign w:val="bottom"/>
          </w:tcPr>
          <w:p w:rsidR="003F2EC8" w:rsidRPr="00C25370" w:rsidRDefault="003F2EC8" w:rsidP="00110AE5">
            <w:pPr>
              <w:jc w:val="right"/>
              <w:rPr>
                <w:sz w:val="20"/>
              </w:rPr>
            </w:pPr>
            <w:r w:rsidRPr="00C25370">
              <w:rPr>
                <w:sz w:val="20"/>
              </w:rPr>
              <w:t>5.83</w:t>
            </w:r>
          </w:p>
        </w:tc>
      </w:tr>
    </w:tbl>
    <w:p w:rsidR="00D00F8E" w:rsidRPr="00C25370" w:rsidRDefault="00D00F8E">
      <w:pPr>
        <w:pStyle w:val="a3"/>
        <w:widowControl/>
        <w:spacing w:line="400" w:lineRule="atLeast"/>
        <w:ind w:firstLine="430"/>
      </w:pPr>
    </w:p>
    <w:p w:rsidR="00D00F8E" w:rsidRPr="00C25370" w:rsidRDefault="00B075A1" w:rsidP="00B075A1">
      <w:pPr>
        <w:pStyle w:val="a3"/>
        <w:widowControl/>
        <w:spacing w:line="400" w:lineRule="atLeast"/>
        <w:rPr>
          <w:sz w:val="32"/>
          <w:szCs w:val="32"/>
        </w:rPr>
      </w:pPr>
      <w:r>
        <w:rPr>
          <w:rFonts w:eastAsia="方正楷体_GBK" w:hAnsi="方正楷体_GBK" w:hint="eastAsia"/>
          <w:color w:val="000000"/>
          <w:sz w:val="32"/>
          <w:szCs w:val="32"/>
        </w:rPr>
        <w:t xml:space="preserve">    </w:t>
      </w:r>
      <w:r w:rsidR="00A57261" w:rsidRPr="00C25370">
        <w:rPr>
          <w:rFonts w:eastAsia="方正楷体_GBK" w:hAnsi="方正楷体_GBK"/>
          <w:color w:val="000000"/>
          <w:sz w:val="32"/>
          <w:szCs w:val="32"/>
        </w:rPr>
        <w:t>（三）主要产品产量。</w:t>
      </w:r>
    </w:p>
    <w:p w:rsidR="00D00F8E" w:rsidRPr="00C25370" w:rsidRDefault="00B075A1" w:rsidP="00B075A1">
      <w:pPr>
        <w:pStyle w:val="a3"/>
        <w:widowControl/>
        <w:spacing w:line="400" w:lineRule="atLeast"/>
        <w:rPr>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主要工业产品产量详见表</w:t>
      </w:r>
      <w:r w:rsidR="00A57261" w:rsidRPr="00C25370">
        <w:rPr>
          <w:color w:val="000000"/>
          <w:sz w:val="32"/>
          <w:szCs w:val="32"/>
        </w:rPr>
        <w:t>3-4</w:t>
      </w:r>
      <w:r w:rsidR="00A57261" w:rsidRPr="00C25370">
        <w:rPr>
          <w:rFonts w:eastAsia="方正仿宋_GBK" w:hAnsi="方正仿宋_GBK"/>
          <w:color w:val="000000"/>
          <w:sz w:val="32"/>
          <w:szCs w:val="32"/>
        </w:rPr>
        <w:t>。</w:t>
      </w:r>
    </w:p>
    <w:tbl>
      <w:tblPr>
        <w:tblW w:w="8306" w:type="dxa"/>
        <w:jc w:val="center"/>
        <w:tblBorders>
          <w:bottom w:val="single" w:sz="12" w:space="0" w:color="auto"/>
          <w:insideV w:val="single" w:sz="4" w:space="0" w:color="auto"/>
        </w:tblBorders>
        <w:tblLook w:val="04A0"/>
      </w:tblPr>
      <w:tblGrid>
        <w:gridCol w:w="5103"/>
        <w:gridCol w:w="1582"/>
        <w:gridCol w:w="1621"/>
      </w:tblGrid>
      <w:tr w:rsidR="00491275" w:rsidRPr="00C25370" w:rsidTr="005F26A5">
        <w:trPr>
          <w:trHeight w:val="510"/>
          <w:jc w:val="center"/>
        </w:trPr>
        <w:tc>
          <w:tcPr>
            <w:tcW w:w="8306" w:type="dxa"/>
            <w:gridSpan w:val="3"/>
            <w:tcBorders>
              <w:bottom w:val="single" w:sz="12" w:space="0" w:color="auto"/>
            </w:tcBorders>
            <w:shd w:val="clear" w:color="auto" w:fill="auto"/>
            <w:noWrap/>
            <w:vAlign w:val="center"/>
            <w:hideMark/>
          </w:tcPr>
          <w:p w:rsidR="00491275" w:rsidRPr="00C25370" w:rsidRDefault="00491275" w:rsidP="00491275">
            <w:pPr>
              <w:widowControl/>
              <w:jc w:val="center"/>
              <w:rPr>
                <w:b/>
                <w:bCs/>
                <w:color w:val="000000"/>
                <w:kern w:val="0"/>
                <w:sz w:val="36"/>
                <w:szCs w:val="36"/>
              </w:rPr>
            </w:pPr>
            <w:r w:rsidRPr="00C25370">
              <w:rPr>
                <w:rFonts w:hAnsi="宋体"/>
                <w:b/>
                <w:bCs/>
                <w:kern w:val="0"/>
                <w:sz w:val="24"/>
                <w:bdr w:val="none" w:sz="0" w:space="0" w:color="auto" w:frame="1"/>
              </w:rPr>
              <w:t>表</w:t>
            </w:r>
            <w:r w:rsidRPr="00C25370">
              <w:rPr>
                <w:b/>
                <w:bCs/>
                <w:kern w:val="0"/>
                <w:sz w:val="24"/>
                <w:bdr w:val="none" w:sz="0" w:space="0" w:color="auto" w:frame="1"/>
              </w:rPr>
              <w:t xml:space="preserve">3-4 </w:t>
            </w:r>
            <w:r w:rsidRPr="00C25370">
              <w:rPr>
                <w:rFonts w:hAnsi="宋体"/>
                <w:b/>
                <w:bCs/>
                <w:kern w:val="0"/>
                <w:sz w:val="24"/>
                <w:bdr w:val="none" w:sz="0" w:space="0" w:color="auto" w:frame="1"/>
              </w:rPr>
              <w:t>主要工业产品产量</w:t>
            </w:r>
          </w:p>
        </w:tc>
      </w:tr>
      <w:tr w:rsidR="00491275" w:rsidRPr="00C25370" w:rsidTr="005F26A5">
        <w:trPr>
          <w:trHeight w:val="510"/>
          <w:jc w:val="center"/>
        </w:trPr>
        <w:tc>
          <w:tcPr>
            <w:tcW w:w="5103" w:type="dxa"/>
            <w:tcBorders>
              <w:top w:val="single" w:sz="12" w:space="0" w:color="auto"/>
              <w:bottom w:val="single" w:sz="8" w:space="0" w:color="auto"/>
            </w:tcBorders>
            <w:shd w:val="clear" w:color="auto" w:fill="auto"/>
            <w:vAlign w:val="center"/>
            <w:hideMark/>
          </w:tcPr>
          <w:p w:rsidR="00491275" w:rsidRPr="00C25370" w:rsidRDefault="00491275" w:rsidP="00491275">
            <w:pPr>
              <w:widowControl/>
              <w:jc w:val="center"/>
              <w:rPr>
                <w:b/>
                <w:color w:val="333333"/>
                <w:kern w:val="0"/>
              </w:rPr>
            </w:pPr>
            <w:r w:rsidRPr="00C25370">
              <w:rPr>
                <w:rFonts w:hAnsi="宋体"/>
                <w:b/>
                <w:color w:val="333333"/>
                <w:kern w:val="0"/>
              </w:rPr>
              <w:t>产品名称</w:t>
            </w:r>
          </w:p>
        </w:tc>
        <w:tc>
          <w:tcPr>
            <w:tcW w:w="1582" w:type="dxa"/>
            <w:tcBorders>
              <w:top w:val="single" w:sz="12" w:space="0" w:color="auto"/>
              <w:bottom w:val="single" w:sz="8" w:space="0" w:color="auto"/>
            </w:tcBorders>
            <w:shd w:val="clear" w:color="auto" w:fill="auto"/>
            <w:vAlign w:val="center"/>
            <w:hideMark/>
          </w:tcPr>
          <w:p w:rsidR="00491275" w:rsidRPr="00C25370" w:rsidRDefault="00491275" w:rsidP="00491275">
            <w:pPr>
              <w:widowControl/>
              <w:jc w:val="center"/>
              <w:rPr>
                <w:b/>
                <w:color w:val="333333"/>
                <w:kern w:val="0"/>
              </w:rPr>
            </w:pPr>
            <w:r w:rsidRPr="00C25370">
              <w:rPr>
                <w:rFonts w:hAnsi="宋体"/>
                <w:b/>
                <w:color w:val="333333"/>
                <w:kern w:val="0"/>
              </w:rPr>
              <w:t>单位</w:t>
            </w:r>
          </w:p>
        </w:tc>
        <w:tc>
          <w:tcPr>
            <w:tcW w:w="1621" w:type="dxa"/>
            <w:tcBorders>
              <w:top w:val="single" w:sz="12" w:space="0" w:color="auto"/>
              <w:bottom w:val="single" w:sz="8" w:space="0" w:color="auto"/>
            </w:tcBorders>
            <w:shd w:val="clear" w:color="auto" w:fill="auto"/>
            <w:vAlign w:val="center"/>
            <w:hideMark/>
          </w:tcPr>
          <w:p w:rsidR="00491275" w:rsidRPr="00C25370" w:rsidRDefault="00491275" w:rsidP="00491275">
            <w:pPr>
              <w:widowControl/>
              <w:jc w:val="center"/>
              <w:rPr>
                <w:b/>
                <w:color w:val="333333"/>
                <w:kern w:val="0"/>
              </w:rPr>
            </w:pPr>
            <w:r w:rsidRPr="00C25370">
              <w:rPr>
                <w:rFonts w:hAnsi="宋体"/>
                <w:b/>
                <w:color w:val="333333"/>
                <w:kern w:val="0"/>
              </w:rPr>
              <w:t>产量</w:t>
            </w:r>
          </w:p>
        </w:tc>
      </w:tr>
      <w:tr w:rsidR="005F26A5" w:rsidRPr="00C25370" w:rsidTr="005F26A5">
        <w:trPr>
          <w:trHeight w:val="283"/>
          <w:jc w:val="center"/>
        </w:trPr>
        <w:tc>
          <w:tcPr>
            <w:tcW w:w="5103" w:type="dxa"/>
            <w:tcBorders>
              <w:top w:val="single" w:sz="8" w:space="0" w:color="auto"/>
            </w:tcBorders>
            <w:shd w:val="clear" w:color="auto" w:fill="auto"/>
            <w:noWrap/>
            <w:vAlign w:val="center"/>
            <w:hideMark/>
          </w:tcPr>
          <w:p w:rsidR="005F26A5" w:rsidRPr="00C25370" w:rsidRDefault="005F26A5">
            <w:pPr>
              <w:rPr>
                <w:szCs w:val="21"/>
              </w:rPr>
            </w:pPr>
            <w:r w:rsidRPr="00C25370">
              <w:rPr>
                <w:szCs w:val="21"/>
              </w:rPr>
              <w:t>家具</w:t>
            </w:r>
          </w:p>
        </w:tc>
        <w:tc>
          <w:tcPr>
            <w:tcW w:w="1582" w:type="dxa"/>
            <w:tcBorders>
              <w:top w:val="single" w:sz="8" w:space="0" w:color="auto"/>
            </w:tcBorders>
            <w:shd w:val="clear" w:color="auto" w:fill="auto"/>
            <w:noWrap/>
            <w:vAlign w:val="center"/>
            <w:hideMark/>
          </w:tcPr>
          <w:p w:rsidR="005F26A5" w:rsidRPr="00C25370" w:rsidRDefault="005F26A5">
            <w:pPr>
              <w:jc w:val="center"/>
              <w:rPr>
                <w:szCs w:val="21"/>
              </w:rPr>
            </w:pPr>
            <w:r w:rsidRPr="00C25370">
              <w:rPr>
                <w:szCs w:val="21"/>
              </w:rPr>
              <w:t>件</w:t>
            </w:r>
          </w:p>
        </w:tc>
        <w:tc>
          <w:tcPr>
            <w:tcW w:w="1621" w:type="dxa"/>
            <w:tcBorders>
              <w:top w:val="single" w:sz="8" w:space="0" w:color="auto"/>
            </w:tcBorders>
            <w:shd w:val="clear" w:color="auto" w:fill="auto"/>
            <w:noWrap/>
            <w:vAlign w:val="center"/>
          </w:tcPr>
          <w:p w:rsidR="005F26A5" w:rsidRPr="00C25370" w:rsidRDefault="005F26A5" w:rsidP="00110AE5">
            <w:pPr>
              <w:jc w:val="right"/>
              <w:rPr>
                <w:szCs w:val="21"/>
              </w:rPr>
            </w:pPr>
            <w:r w:rsidRPr="00C25370">
              <w:rPr>
                <w:szCs w:val="21"/>
              </w:rPr>
              <w:t>2711548</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浓硝酸（折</w:t>
            </w:r>
            <w:r w:rsidRPr="00C25370">
              <w:rPr>
                <w:szCs w:val="21"/>
              </w:rPr>
              <w:t>100</w:t>
            </w:r>
            <w:r w:rsidRPr="00C25370">
              <w:rPr>
                <w:szCs w:val="21"/>
              </w:rPr>
              <w:t>％）</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110219</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烧碱（折</w:t>
            </w:r>
            <w:r w:rsidRPr="00C25370">
              <w:rPr>
                <w:szCs w:val="21"/>
              </w:rPr>
              <w:t>100</w:t>
            </w:r>
            <w:r w:rsidRPr="00C25370">
              <w:rPr>
                <w:szCs w:val="21"/>
              </w:rPr>
              <w:t>％）</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167078</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纯苯</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41453</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精甲醇</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1716441</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冰乙酸（冰醋酸）</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368512</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甲醛</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65313</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合成氨（无水氨）</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76606</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化学农药原药（折有效成分</w:t>
            </w:r>
            <w:r w:rsidRPr="00C25370">
              <w:rPr>
                <w:szCs w:val="21"/>
              </w:rPr>
              <w:t>100</w:t>
            </w:r>
            <w:r w:rsidRPr="00C25370">
              <w:rPr>
                <w:szCs w:val="21"/>
              </w:rPr>
              <w:t>％）</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2257</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涂料</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67485</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染料</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5786</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lastRenderedPageBreak/>
              <w:t>初级形态塑料</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270111</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合成纤维聚合物</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157420</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化学药品原药</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1985</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化学纤维</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19838</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橡胶轮胎外胎</w:t>
            </w:r>
          </w:p>
        </w:tc>
        <w:tc>
          <w:tcPr>
            <w:tcW w:w="1582" w:type="dxa"/>
            <w:shd w:val="clear" w:color="auto" w:fill="auto"/>
            <w:noWrap/>
            <w:vAlign w:val="center"/>
            <w:hideMark/>
          </w:tcPr>
          <w:p w:rsidR="005F26A5" w:rsidRPr="00C25370" w:rsidRDefault="005F26A5">
            <w:pPr>
              <w:jc w:val="center"/>
              <w:rPr>
                <w:szCs w:val="21"/>
              </w:rPr>
            </w:pPr>
            <w:r w:rsidRPr="00C25370">
              <w:rPr>
                <w:szCs w:val="21"/>
              </w:rPr>
              <w:t>条</w:t>
            </w:r>
          </w:p>
        </w:tc>
        <w:tc>
          <w:tcPr>
            <w:tcW w:w="1621" w:type="dxa"/>
            <w:shd w:val="clear" w:color="auto" w:fill="auto"/>
            <w:noWrap/>
            <w:vAlign w:val="center"/>
          </w:tcPr>
          <w:p w:rsidR="005F26A5" w:rsidRPr="00C25370" w:rsidRDefault="005F26A5" w:rsidP="00110AE5">
            <w:pPr>
              <w:jc w:val="right"/>
              <w:rPr>
                <w:szCs w:val="21"/>
              </w:rPr>
            </w:pPr>
            <w:r w:rsidRPr="00C25370">
              <w:rPr>
                <w:szCs w:val="21"/>
              </w:rPr>
              <w:t>7888800</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塑料制品</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107034</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水泥</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1465483</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商品混凝土</w:t>
            </w:r>
          </w:p>
        </w:tc>
        <w:tc>
          <w:tcPr>
            <w:tcW w:w="1582" w:type="dxa"/>
            <w:shd w:val="clear" w:color="auto" w:fill="auto"/>
            <w:noWrap/>
            <w:vAlign w:val="center"/>
            <w:hideMark/>
          </w:tcPr>
          <w:p w:rsidR="005F26A5" w:rsidRPr="00C25370" w:rsidRDefault="005F26A5">
            <w:pPr>
              <w:jc w:val="center"/>
              <w:rPr>
                <w:szCs w:val="21"/>
              </w:rPr>
            </w:pPr>
            <w:r w:rsidRPr="00C25370">
              <w:rPr>
                <w:szCs w:val="21"/>
              </w:rPr>
              <w:t>立方米</w:t>
            </w:r>
          </w:p>
        </w:tc>
        <w:tc>
          <w:tcPr>
            <w:tcW w:w="1621" w:type="dxa"/>
            <w:shd w:val="clear" w:color="auto" w:fill="auto"/>
            <w:noWrap/>
            <w:vAlign w:val="center"/>
          </w:tcPr>
          <w:p w:rsidR="005F26A5" w:rsidRPr="00C25370" w:rsidRDefault="005F26A5" w:rsidP="00110AE5">
            <w:pPr>
              <w:jc w:val="right"/>
              <w:rPr>
                <w:szCs w:val="21"/>
              </w:rPr>
            </w:pPr>
            <w:r w:rsidRPr="00C25370">
              <w:rPr>
                <w:szCs w:val="21"/>
              </w:rPr>
              <w:t>703914</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建筑防水卷材及制品</w:t>
            </w:r>
          </w:p>
        </w:tc>
        <w:tc>
          <w:tcPr>
            <w:tcW w:w="1582" w:type="dxa"/>
            <w:shd w:val="clear" w:color="auto" w:fill="auto"/>
            <w:noWrap/>
            <w:vAlign w:val="center"/>
            <w:hideMark/>
          </w:tcPr>
          <w:p w:rsidR="005F26A5" w:rsidRPr="00C25370" w:rsidRDefault="005F26A5">
            <w:pPr>
              <w:jc w:val="center"/>
              <w:rPr>
                <w:szCs w:val="21"/>
              </w:rPr>
            </w:pPr>
            <w:r w:rsidRPr="00C25370">
              <w:rPr>
                <w:szCs w:val="21"/>
              </w:rPr>
              <w:t>平方米</w:t>
            </w:r>
          </w:p>
        </w:tc>
        <w:tc>
          <w:tcPr>
            <w:tcW w:w="1621" w:type="dxa"/>
            <w:shd w:val="clear" w:color="auto" w:fill="auto"/>
            <w:noWrap/>
            <w:vAlign w:val="center"/>
          </w:tcPr>
          <w:p w:rsidR="005F26A5" w:rsidRPr="00C25370" w:rsidRDefault="005F26A5" w:rsidP="00110AE5">
            <w:pPr>
              <w:jc w:val="right"/>
              <w:rPr>
                <w:szCs w:val="21"/>
              </w:rPr>
            </w:pPr>
            <w:r w:rsidRPr="00C25370">
              <w:rPr>
                <w:szCs w:val="21"/>
              </w:rPr>
              <w:t>24694626</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玻璃纤维纱</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71460</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玻璃纤维布</w:t>
            </w:r>
          </w:p>
        </w:tc>
        <w:tc>
          <w:tcPr>
            <w:tcW w:w="1582" w:type="dxa"/>
            <w:shd w:val="clear" w:color="auto" w:fill="auto"/>
            <w:noWrap/>
            <w:vAlign w:val="center"/>
            <w:hideMark/>
          </w:tcPr>
          <w:p w:rsidR="005F26A5" w:rsidRPr="00C25370" w:rsidRDefault="005F26A5">
            <w:pPr>
              <w:jc w:val="center"/>
              <w:rPr>
                <w:szCs w:val="21"/>
              </w:rPr>
            </w:pPr>
            <w:r w:rsidRPr="00C25370">
              <w:rPr>
                <w:szCs w:val="21"/>
              </w:rPr>
              <w:t>米</w:t>
            </w:r>
          </w:p>
        </w:tc>
        <w:tc>
          <w:tcPr>
            <w:tcW w:w="1621" w:type="dxa"/>
            <w:shd w:val="clear" w:color="auto" w:fill="auto"/>
            <w:noWrap/>
            <w:vAlign w:val="center"/>
          </w:tcPr>
          <w:p w:rsidR="005F26A5" w:rsidRPr="00C25370" w:rsidRDefault="005F26A5" w:rsidP="00110AE5">
            <w:pPr>
              <w:jc w:val="right"/>
              <w:rPr>
                <w:szCs w:val="21"/>
              </w:rPr>
            </w:pPr>
            <w:r w:rsidRPr="00C25370">
              <w:rPr>
                <w:szCs w:val="21"/>
              </w:rPr>
              <w:t>79749961</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生铁</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5779543</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粗钢</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6381474</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钢材</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6164479</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钢结构</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39585</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发动机</w:t>
            </w:r>
          </w:p>
        </w:tc>
        <w:tc>
          <w:tcPr>
            <w:tcW w:w="1582" w:type="dxa"/>
            <w:shd w:val="clear" w:color="auto" w:fill="auto"/>
            <w:noWrap/>
            <w:vAlign w:val="center"/>
            <w:hideMark/>
          </w:tcPr>
          <w:p w:rsidR="005F26A5" w:rsidRPr="00C25370" w:rsidRDefault="005F26A5">
            <w:pPr>
              <w:jc w:val="center"/>
              <w:rPr>
                <w:szCs w:val="21"/>
              </w:rPr>
            </w:pPr>
            <w:r w:rsidRPr="00C25370">
              <w:rPr>
                <w:szCs w:val="21"/>
              </w:rPr>
              <w:t>千瓦</w:t>
            </w:r>
          </w:p>
        </w:tc>
        <w:tc>
          <w:tcPr>
            <w:tcW w:w="1621" w:type="dxa"/>
            <w:shd w:val="clear" w:color="auto" w:fill="auto"/>
            <w:noWrap/>
            <w:vAlign w:val="center"/>
          </w:tcPr>
          <w:p w:rsidR="005F26A5" w:rsidRPr="00C25370" w:rsidRDefault="005F26A5" w:rsidP="00110AE5">
            <w:pPr>
              <w:jc w:val="right"/>
              <w:rPr>
                <w:szCs w:val="21"/>
              </w:rPr>
            </w:pPr>
            <w:r w:rsidRPr="00C25370">
              <w:rPr>
                <w:szCs w:val="21"/>
              </w:rPr>
              <w:t>25180011</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变压器</w:t>
            </w:r>
          </w:p>
        </w:tc>
        <w:tc>
          <w:tcPr>
            <w:tcW w:w="1582" w:type="dxa"/>
            <w:shd w:val="clear" w:color="auto" w:fill="auto"/>
            <w:noWrap/>
            <w:vAlign w:val="center"/>
            <w:hideMark/>
          </w:tcPr>
          <w:p w:rsidR="005F26A5" w:rsidRPr="00C25370" w:rsidRDefault="005F26A5">
            <w:pPr>
              <w:jc w:val="center"/>
              <w:rPr>
                <w:szCs w:val="21"/>
              </w:rPr>
            </w:pPr>
            <w:r w:rsidRPr="00C25370">
              <w:rPr>
                <w:szCs w:val="21"/>
              </w:rPr>
              <w:t>千伏安</w:t>
            </w:r>
          </w:p>
        </w:tc>
        <w:tc>
          <w:tcPr>
            <w:tcW w:w="1621" w:type="dxa"/>
            <w:shd w:val="clear" w:color="auto" w:fill="auto"/>
            <w:noWrap/>
            <w:vAlign w:val="center"/>
          </w:tcPr>
          <w:p w:rsidR="005F26A5" w:rsidRPr="00C25370" w:rsidRDefault="005F26A5" w:rsidP="00110AE5">
            <w:pPr>
              <w:jc w:val="right"/>
              <w:rPr>
                <w:szCs w:val="21"/>
              </w:rPr>
            </w:pPr>
            <w:r w:rsidRPr="00C25370">
              <w:rPr>
                <w:szCs w:val="21"/>
              </w:rPr>
              <w:t>3157309</w:t>
            </w:r>
          </w:p>
        </w:tc>
      </w:tr>
      <w:tr w:rsidR="005F26A5" w:rsidRPr="00C25370" w:rsidTr="005F26A5">
        <w:trPr>
          <w:trHeight w:val="283"/>
          <w:jc w:val="center"/>
        </w:trPr>
        <w:tc>
          <w:tcPr>
            <w:tcW w:w="5103" w:type="dxa"/>
            <w:shd w:val="clear" w:color="auto" w:fill="auto"/>
            <w:noWrap/>
            <w:vAlign w:val="center"/>
            <w:hideMark/>
          </w:tcPr>
          <w:p w:rsidR="005F26A5" w:rsidRPr="00C25370" w:rsidRDefault="005F26A5">
            <w:pPr>
              <w:rPr>
                <w:szCs w:val="21"/>
              </w:rPr>
            </w:pPr>
            <w:r w:rsidRPr="00C25370">
              <w:rPr>
                <w:szCs w:val="21"/>
              </w:rPr>
              <w:t>熔炼用废钢</w:t>
            </w:r>
          </w:p>
        </w:tc>
        <w:tc>
          <w:tcPr>
            <w:tcW w:w="1582" w:type="dxa"/>
            <w:shd w:val="clear" w:color="auto" w:fill="auto"/>
            <w:noWrap/>
            <w:vAlign w:val="center"/>
            <w:hideMark/>
          </w:tcPr>
          <w:p w:rsidR="005F26A5" w:rsidRPr="00C25370" w:rsidRDefault="005F26A5">
            <w:pPr>
              <w:jc w:val="center"/>
              <w:rPr>
                <w:szCs w:val="21"/>
              </w:rPr>
            </w:pPr>
            <w:r w:rsidRPr="00C25370">
              <w:rPr>
                <w:szCs w:val="21"/>
              </w:rPr>
              <w:t>吨</w:t>
            </w:r>
          </w:p>
        </w:tc>
        <w:tc>
          <w:tcPr>
            <w:tcW w:w="1621" w:type="dxa"/>
            <w:shd w:val="clear" w:color="auto" w:fill="auto"/>
            <w:noWrap/>
            <w:vAlign w:val="center"/>
          </w:tcPr>
          <w:p w:rsidR="005F26A5" w:rsidRPr="00C25370" w:rsidRDefault="005F26A5" w:rsidP="00110AE5">
            <w:pPr>
              <w:jc w:val="right"/>
              <w:rPr>
                <w:szCs w:val="21"/>
              </w:rPr>
            </w:pPr>
            <w:r w:rsidRPr="00C25370">
              <w:rPr>
                <w:szCs w:val="21"/>
              </w:rPr>
              <w:t>1332970</w:t>
            </w:r>
          </w:p>
        </w:tc>
      </w:tr>
    </w:tbl>
    <w:p w:rsidR="00D00F8E" w:rsidRPr="00C25370" w:rsidRDefault="00D00F8E">
      <w:pPr>
        <w:pStyle w:val="a3"/>
        <w:widowControl/>
        <w:spacing w:line="400" w:lineRule="atLeast"/>
        <w:ind w:firstLine="430"/>
        <w:jc w:val="center"/>
      </w:pPr>
    </w:p>
    <w:p w:rsidR="00D00F8E" w:rsidRPr="00C25370" w:rsidRDefault="00B075A1" w:rsidP="00B075A1">
      <w:pPr>
        <w:pStyle w:val="a3"/>
        <w:widowControl/>
        <w:spacing w:line="400" w:lineRule="atLeast"/>
        <w:rPr>
          <w:sz w:val="32"/>
          <w:szCs w:val="32"/>
        </w:rPr>
      </w:pPr>
      <w:r>
        <w:rPr>
          <w:rFonts w:eastAsia="方正黑体_GBK" w:hAnsi="方正黑体_GBK" w:hint="eastAsia"/>
          <w:color w:val="333333"/>
          <w:sz w:val="32"/>
          <w:szCs w:val="32"/>
        </w:rPr>
        <w:t xml:space="preserve">    </w:t>
      </w:r>
      <w:r w:rsidR="00A57261" w:rsidRPr="00C25370">
        <w:rPr>
          <w:rFonts w:eastAsia="方正黑体_GBK" w:hAnsi="方正黑体_GBK"/>
          <w:color w:val="333333"/>
          <w:sz w:val="32"/>
          <w:szCs w:val="32"/>
        </w:rPr>
        <w:t>二、建筑业</w:t>
      </w:r>
    </w:p>
    <w:p w:rsidR="00B075A1" w:rsidRDefault="00B075A1" w:rsidP="00B075A1">
      <w:pPr>
        <w:pStyle w:val="a3"/>
        <w:widowControl/>
        <w:spacing w:line="400" w:lineRule="atLeast"/>
        <w:jc w:val="both"/>
        <w:rPr>
          <w:sz w:val="32"/>
          <w:szCs w:val="32"/>
        </w:rPr>
      </w:pPr>
      <w:r>
        <w:rPr>
          <w:rFonts w:eastAsia="方正楷体_GBK" w:hAnsi="方正楷体_GBK" w:hint="eastAsia"/>
          <w:color w:val="000000"/>
          <w:sz w:val="32"/>
          <w:szCs w:val="32"/>
        </w:rPr>
        <w:t xml:space="preserve">    </w:t>
      </w:r>
      <w:r w:rsidR="00A57261" w:rsidRPr="00C25370">
        <w:rPr>
          <w:rFonts w:eastAsia="方正楷体_GBK" w:hAnsi="方正楷体_GBK"/>
          <w:color w:val="000000"/>
          <w:sz w:val="32"/>
          <w:szCs w:val="32"/>
        </w:rPr>
        <w:t>（一）企业法人单位数和从业人员。</w:t>
      </w:r>
      <w:r>
        <w:rPr>
          <w:rFonts w:hint="eastAsia"/>
          <w:sz w:val="32"/>
          <w:szCs w:val="32"/>
        </w:rPr>
        <w:t xml:space="preserve"> </w:t>
      </w:r>
    </w:p>
    <w:p w:rsidR="00D00F8E" w:rsidRPr="00C25370" w:rsidRDefault="00B075A1" w:rsidP="00B075A1">
      <w:pPr>
        <w:pStyle w:val="a3"/>
        <w:widowControl/>
        <w:spacing w:line="400" w:lineRule="atLeast"/>
        <w:jc w:val="both"/>
        <w:rPr>
          <w:sz w:val="32"/>
          <w:szCs w:val="32"/>
        </w:rPr>
      </w:pPr>
      <w:r>
        <w:rPr>
          <w:rFonts w:hint="eastAsia"/>
          <w:sz w:val="32"/>
          <w:szCs w:val="32"/>
        </w:rPr>
        <w:t xml:space="preserve">    </w:t>
      </w:r>
      <w:r w:rsidR="00A57261" w:rsidRPr="00C25370">
        <w:rPr>
          <w:color w:val="000000"/>
          <w:sz w:val="32"/>
          <w:szCs w:val="32"/>
        </w:rPr>
        <w:t>2018</w:t>
      </w:r>
      <w:r w:rsidR="00014164">
        <w:rPr>
          <w:rFonts w:eastAsia="方正仿宋_GBK" w:hAnsi="方正仿宋_GBK"/>
          <w:color w:val="000000"/>
          <w:sz w:val="32"/>
          <w:szCs w:val="32"/>
        </w:rPr>
        <w:t>年末，全</w:t>
      </w:r>
      <w:r w:rsidR="00014164">
        <w:rPr>
          <w:rFonts w:eastAsia="方正仿宋_GBK" w:hAnsi="方正仿宋_GBK" w:hint="eastAsia"/>
          <w:color w:val="000000"/>
          <w:sz w:val="32"/>
          <w:szCs w:val="32"/>
        </w:rPr>
        <w:t>区</w:t>
      </w:r>
      <w:r w:rsidR="00A57261" w:rsidRPr="00C25370">
        <w:rPr>
          <w:rFonts w:eastAsia="方正仿宋_GBK" w:hAnsi="方正仿宋_GBK"/>
          <w:color w:val="000000"/>
          <w:sz w:val="32"/>
          <w:szCs w:val="32"/>
        </w:rPr>
        <w:t>共有建筑业企业法人单位</w:t>
      </w:r>
      <w:r w:rsidR="00F51648" w:rsidRPr="00C25370">
        <w:rPr>
          <w:color w:val="000000"/>
          <w:sz w:val="32"/>
          <w:szCs w:val="32"/>
        </w:rPr>
        <w:t>372</w:t>
      </w:r>
      <w:r w:rsidR="00A57261" w:rsidRPr="00C25370">
        <w:rPr>
          <w:rFonts w:eastAsia="方正仿宋_GBK" w:hAnsi="方正仿宋_GBK"/>
          <w:color w:val="000000"/>
          <w:sz w:val="32"/>
          <w:szCs w:val="32"/>
        </w:rPr>
        <w:t>个，从业人员</w:t>
      </w:r>
      <w:r w:rsidR="00F51648" w:rsidRPr="00C25370">
        <w:rPr>
          <w:color w:val="000000"/>
          <w:sz w:val="32"/>
          <w:szCs w:val="32"/>
        </w:rPr>
        <w:t>3.79</w:t>
      </w:r>
      <w:r w:rsidR="00F51648" w:rsidRPr="00C25370">
        <w:rPr>
          <w:rFonts w:eastAsia="方正仿宋_GBK"/>
          <w:color w:val="000000"/>
          <w:sz w:val="32"/>
          <w:szCs w:val="32"/>
        </w:rPr>
        <w:t>万</w:t>
      </w:r>
      <w:r w:rsidR="00A57261" w:rsidRPr="00C25370">
        <w:rPr>
          <w:rFonts w:eastAsia="方正仿宋_GBK" w:hAnsi="方正仿宋_GBK"/>
          <w:color w:val="000000"/>
          <w:sz w:val="32"/>
          <w:szCs w:val="32"/>
        </w:rPr>
        <w:t>人，分别比</w:t>
      </w:r>
      <w:r w:rsidR="00A57261" w:rsidRPr="00C25370">
        <w:rPr>
          <w:color w:val="000000"/>
          <w:sz w:val="32"/>
          <w:szCs w:val="32"/>
        </w:rPr>
        <w:t>2013</w:t>
      </w:r>
      <w:r w:rsidR="00A57261" w:rsidRPr="00C25370">
        <w:rPr>
          <w:rFonts w:eastAsia="方正仿宋_GBK" w:hAnsi="方正仿宋_GBK"/>
          <w:color w:val="000000"/>
          <w:sz w:val="32"/>
          <w:szCs w:val="32"/>
        </w:rPr>
        <w:t>年末增长</w:t>
      </w:r>
      <w:r w:rsidR="00BF5056">
        <w:rPr>
          <w:rFonts w:hint="eastAsia"/>
          <w:color w:val="000000"/>
          <w:sz w:val="32"/>
          <w:szCs w:val="32"/>
        </w:rPr>
        <w:t>279.9%</w:t>
      </w:r>
      <w:r w:rsidR="00A57261" w:rsidRPr="00C25370">
        <w:rPr>
          <w:rFonts w:eastAsia="方正仿宋_GBK" w:hAnsi="方正仿宋_GBK"/>
          <w:color w:val="000000"/>
          <w:sz w:val="32"/>
          <w:szCs w:val="32"/>
        </w:rPr>
        <w:t>和</w:t>
      </w:r>
      <w:r w:rsidR="00BF5056">
        <w:rPr>
          <w:rFonts w:eastAsia="方正仿宋_GBK" w:hAnsi="方正仿宋_GBK" w:hint="eastAsia"/>
          <w:color w:val="000000"/>
          <w:sz w:val="32"/>
          <w:szCs w:val="32"/>
        </w:rPr>
        <w:t>下降</w:t>
      </w:r>
      <w:r w:rsidR="00F51648" w:rsidRPr="00C25370">
        <w:rPr>
          <w:color w:val="000000"/>
          <w:sz w:val="32"/>
          <w:szCs w:val="32"/>
        </w:rPr>
        <w:t>21.7</w:t>
      </w:r>
      <w:r w:rsidR="00A57261" w:rsidRPr="00C25370">
        <w:rPr>
          <w:color w:val="000000"/>
          <w:sz w:val="32"/>
          <w:szCs w:val="32"/>
        </w:rPr>
        <w:t>%</w:t>
      </w:r>
      <w:r w:rsidR="00A57261" w:rsidRPr="00C25370">
        <w:rPr>
          <w:rFonts w:eastAsia="方正仿宋_GBK" w:hAnsi="方正仿宋_GBK"/>
          <w:color w:val="000000"/>
          <w:sz w:val="32"/>
          <w:szCs w:val="32"/>
        </w:rPr>
        <w:t>。</w:t>
      </w:r>
    </w:p>
    <w:p w:rsidR="00D00F8E" w:rsidRPr="00C25370" w:rsidRDefault="00A57261" w:rsidP="00B075A1">
      <w:pPr>
        <w:pStyle w:val="a3"/>
        <w:widowControl/>
        <w:spacing w:line="400" w:lineRule="atLeast"/>
        <w:ind w:firstLine="430"/>
        <w:jc w:val="both"/>
        <w:rPr>
          <w:sz w:val="32"/>
          <w:szCs w:val="32"/>
        </w:rPr>
      </w:pPr>
      <w:r w:rsidRPr="00C25370">
        <w:rPr>
          <w:rFonts w:eastAsia="方正仿宋_GBK" w:hAnsi="方正仿宋_GBK"/>
          <w:color w:val="000000"/>
          <w:sz w:val="32"/>
          <w:szCs w:val="32"/>
        </w:rPr>
        <w:t>建</w:t>
      </w:r>
      <w:r w:rsidRPr="00C25370">
        <w:rPr>
          <w:rFonts w:eastAsia="方正仿宋_GBK" w:hAnsi="方正仿宋_GBK"/>
          <w:color w:val="000000"/>
          <w:spacing w:val="-10"/>
          <w:sz w:val="32"/>
          <w:szCs w:val="32"/>
        </w:rPr>
        <w:t>筑业企业法人单位中，内资企业</w:t>
      </w:r>
      <w:r w:rsidR="0016617C" w:rsidRPr="00C25370">
        <w:rPr>
          <w:color w:val="000000"/>
          <w:spacing w:val="-10"/>
          <w:sz w:val="32"/>
          <w:szCs w:val="32"/>
        </w:rPr>
        <w:t>371</w:t>
      </w:r>
      <w:r w:rsidRPr="00C25370">
        <w:rPr>
          <w:rFonts w:eastAsia="方正仿宋_GBK" w:hAnsi="方正仿宋_GBK"/>
          <w:color w:val="000000"/>
          <w:spacing w:val="-10"/>
          <w:sz w:val="32"/>
          <w:szCs w:val="32"/>
        </w:rPr>
        <w:t>个，占</w:t>
      </w:r>
      <w:r w:rsidR="0016617C" w:rsidRPr="00C25370">
        <w:rPr>
          <w:color w:val="000000"/>
          <w:spacing w:val="-10"/>
          <w:sz w:val="32"/>
          <w:szCs w:val="32"/>
        </w:rPr>
        <w:t>99.7</w:t>
      </w:r>
      <w:r w:rsidRPr="00C25370">
        <w:rPr>
          <w:color w:val="000000"/>
          <w:spacing w:val="-10"/>
          <w:sz w:val="32"/>
          <w:szCs w:val="32"/>
        </w:rPr>
        <w:t>%</w:t>
      </w:r>
      <w:r w:rsidRPr="00C25370">
        <w:rPr>
          <w:rFonts w:eastAsia="方正仿宋_GBK" w:hAnsi="方正仿宋_GBK"/>
          <w:color w:val="000000"/>
          <w:spacing w:val="-10"/>
          <w:sz w:val="32"/>
          <w:szCs w:val="32"/>
        </w:rPr>
        <w:t>。其中，国有企业占内资企业的</w:t>
      </w:r>
      <w:r w:rsidR="0016617C" w:rsidRPr="00C25370">
        <w:rPr>
          <w:color w:val="000000"/>
          <w:spacing w:val="-10"/>
          <w:sz w:val="32"/>
          <w:szCs w:val="32"/>
        </w:rPr>
        <w:t>0.3</w:t>
      </w:r>
      <w:r w:rsidRPr="00C25370">
        <w:rPr>
          <w:color w:val="000000"/>
          <w:spacing w:val="-10"/>
          <w:sz w:val="32"/>
          <w:szCs w:val="32"/>
        </w:rPr>
        <w:t>%</w:t>
      </w:r>
      <w:r w:rsidRPr="00C25370">
        <w:rPr>
          <w:rFonts w:eastAsia="方正仿宋_GBK" w:hAnsi="方正仿宋_GBK"/>
          <w:color w:val="000000"/>
          <w:spacing w:val="-10"/>
          <w:sz w:val="32"/>
          <w:szCs w:val="32"/>
        </w:rPr>
        <w:t>，集体企业占</w:t>
      </w:r>
      <w:r w:rsidR="0016617C" w:rsidRPr="00C25370">
        <w:rPr>
          <w:color w:val="000000"/>
          <w:spacing w:val="-10"/>
          <w:sz w:val="32"/>
          <w:szCs w:val="32"/>
        </w:rPr>
        <w:t>0.5</w:t>
      </w:r>
      <w:r w:rsidRPr="00C25370">
        <w:rPr>
          <w:color w:val="000000"/>
          <w:spacing w:val="-10"/>
          <w:sz w:val="32"/>
          <w:szCs w:val="32"/>
        </w:rPr>
        <w:t>%</w:t>
      </w:r>
      <w:r w:rsidRPr="00C25370">
        <w:rPr>
          <w:rFonts w:eastAsia="方正仿宋_GBK" w:hAnsi="方正仿宋_GBK"/>
          <w:color w:val="000000"/>
          <w:spacing w:val="-10"/>
          <w:sz w:val="32"/>
          <w:szCs w:val="32"/>
        </w:rPr>
        <w:t>，私营企业占</w:t>
      </w:r>
      <w:r w:rsidR="00E328CB" w:rsidRPr="00C25370">
        <w:rPr>
          <w:color w:val="000000"/>
          <w:spacing w:val="-10"/>
          <w:sz w:val="32"/>
          <w:szCs w:val="32"/>
        </w:rPr>
        <w:t>87.9</w:t>
      </w:r>
      <w:r w:rsidRPr="00C25370">
        <w:rPr>
          <w:color w:val="000000"/>
          <w:spacing w:val="-10"/>
          <w:sz w:val="32"/>
          <w:szCs w:val="32"/>
        </w:rPr>
        <w:t>%</w:t>
      </w:r>
      <w:r w:rsidRPr="00C25370">
        <w:rPr>
          <w:rFonts w:eastAsia="方正仿宋_GBK" w:hAnsi="方正仿宋_GBK"/>
          <w:color w:val="000000"/>
          <w:spacing w:val="-10"/>
          <w:sz w:val="32"/>
          <w:szCs w:val="32"/>
        </w:rPr>
        <w:t>。</w:t>
      </w:r>
    </w:p>
    <w:p w:rsidR="00D00F8E" w:rsidRPr="00C25370" w:rsidRDefault="00A57261" w:rsidP="00B075A1">
      <w:pPr>
        <w:pStyle w:val="a3"/>
        <w:widowControl/>
        <w:spacing w:line="400" w:lineRule="atLeast"/>
        <w:ind w:firstLine="430"/>
        <w:jc w:val="both"/>
        <w:rPr>
          <w:sz w:val="32"/>
          <w:szCs w:val="32"/>
        </w:rPr>
      </w:pPr>
      <w:r w:rsidRPr="00C25370">
        <w:rPr>
          <w:rFonts w:eastAsia="方正仿宋_GBK" w:hAnsi="方正仿宋_GBK"/>
          <w:color w:val="000000"/>
          <w:sz w:val="32"/>
          <w:szCs w:val="32"/>
        </w:rPr>
        <w:t>建筑业企业法人单位从业人员中，内资企业占</w:t>
      </w:r>
      <w:r w:rsidRPr="00C25370">
        <w:rPr>
          <w:color w:val="000000"/>
          <w:sz w:val="32"/>
          <w:szCs w:val="32"/>
        </w:rPr>
        <w:t>99.9%</w:t>
      </w:r>
      <w:r w:rsidRPr="00C25370">
        <w:rPr>
          <w:rFonts w:eastAsia="方正仿宋_GBK" w:hAnsi="方正仿宋_GBK"/>
          <w:color w:val="000000"/>
          <w:sz w:val="32"/>
          <w:szCs w:val="32"/>
        </w:rPr>
        <w:t>。其中，</w:t>
      </w:r>
      <w:r w:rsidR="0016617C" w:rsidRPr="00C25370">
        <w:rPr>
          <w:rFonts w:eastAsia="方正仿宋_GBK" w:hAnsi="方正仿宋_GBK"/>
          <w:color w:val="000000"/>
          <w:sz w:val="32"/>
          <w:szCs w:val="32"/>
        </w:rPr>
        <w:t>集体</w:t>
      </w:r>
      <w:r w:rsidRPr="00C25370">
        <w:rPr>
          <w:rFonts w:eastAsia="方正仿宋_GBK" w:hAnsi="方正仿宋_GBK"/>
          <w:color w:val="000000"/>
          <w:sz w:val="32"/>
          <w:szCs w:val="32"/>
        </w:rPr>
        <w:t>企业占内资企业的</w:t>
      </w:r>
      <w:r w:rsidR="0016617C" w:rsidRPr="00C25370">
        <w:rPr>
          <w:color w:val="000000"/>
          <w:sz w:val="32"/>
          <w:szCs w:val="32"/>
        </w:rPr>
        <w:t>3.3</w:t>
      </w:r>
      <w:r w:rsidRPr="00C25370">
        <w:rPr>
          <w:color w:val="000000"/>
          <w:sz w:val="32"/>
          <w:szCs w:val="32"/>
        </w:rPr>
        <w:t>%</w:t>
      </w:r>
      <w:r w:rsidRPr="00C25370">
        <w:rPr>
          <w:rFonts w:eastAsia="方正仿宋_GBK" w:hAnsi="方正仿宋_GBK"/>
          <w:color w:val="000000"/>
          <w:sz w:val="32"/>
          <w:szCs w:val="32"/>
        </w:rPr>
        <w:t>，</w:t>
      </w:r>
      <w:r w:rsidR="0016617C" w:rsidRPr="00C25370">
        <w:rPr>
          <w:rFonts w:eastAsia="方正仿宋_GBK" w:hAnsi="方正仿宋_GBK"/>
          <w:color w:val="000000"/>
          <w:sz w:val="32"/>
          <w:szCs w:val="32"/>
        </w:rPr>
        <w:t>有限责任公司占</w:t>
      </w:r>
      <w:r w:rsidR="0016617C" w:rsidRPr="00C25370">
        <w:rPr>
          <w:color w:val="000000"/>
          <w:sz w:val="32"/>
          <w:szCs w:val="32"/>
        </w:rPr>
        <w:t>66.6</w:t>
      </w:r>
      <w:r w:rsidRPr="00C25370">
        <w:rPr>
          <w:color w:val="000000"/>
          <w:sz w:val="32"/>
          <w:szCs w:val="32"/>
        </w:rPr>
        <w:t>%</w:t>
      </w:r>
      <w:r w:rsidRPr="00C25370">
        <w:rPr>
          <w:rFonts w:eastAsia="方正仿宋_GBK" w:hAnsi="方正仿宋_GBK"/>
          <w:color w:val="000000"/>
          <w:sz w:val="32"/>
          <w:szCs w:val="32"/>
        </w:rPr>
        <w:t>，私营企业占</w:t>
      </w:r>
      <w:r w:rsidR="0016617C" w:rsidRPr="00C25370">
        <w:rPr>
          <w:color w:val="000000"/>
          <w:sz w:val="32"/>
          <w:szCs w:val="32"/>
        </w:rPr>
        <w:t>30.0</w:t>
      </w:r>
      <w:r w:rsidRPr="00C25370">
        <w:rPr>
          <w:color w:val="000000"/>
          <w:sz w:val="32"/>
          <w:szCs w:val="32"/>
        </w:rPr>
        <w:t>%</w:t>
      </w:r>
      <w:r w:rsidRPr="00C25370">
        <w:rPr>
          <w:rFonts w:eastAsia="方正仿宋_GBK" w:hAnsi="方正仿宋_GBK"/>
          <w:color w:val="000000"/>
          <w:sz w:val="32"/>
          <w:szCs w:val="32"/>
        </w:rPr>
        <w:t>（详见表</w:t>
      </w:r>
      <w:r w:rsidRPr="00C25370">
        <w:rPr>
          <w:color w:val="000000"/>
          <w:sz w:val="32"/>
          <w:szCs w:val="32"/>
        </w:rPr>
        <w:t>3-5</w:t>
      </w:r>
      <w:r w:rsidRPr="00C25370">
        <w:rPr>
          <w:rFonts w:eastAsia="方正仿宋_GBK" w:hAnsi="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72"/>
        <w:gridCol w:w="2700"/>
        <w:gridCol w:w="2434"/>
      </w:tblGrid>
      <w:tr w:rsidR="0084621D" w:rsidRPr="00C25370" w:rsidTr="0049127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84621D" w:rsidRPr="00C25370" w:rsidRDefault="0084621D" w:rsidP="00491275">
            <w:pPr>
              <w:widowControl/>
              <w:spacing w:line="320" w:lineRule="atLeast"/>
              <w:ind w:left="57" w:right="57"/>
              <w:jc w:val="center"/>
              <w:rPr>
                <w:color w:val="333333"/>
                <w:kern w:val="0"/>
                <w:sz w:val="18"/>
                <w:szCs w:val="18"/>
              </w:rPr>
            </w:pPr>
            <w:r w:rsidRPr="00C25370">
              <w:rPr>
                <w:rFonts w:hAnsi="宋体"/>
                <w:b/>
                <w:bCs/>
                <w:kern w:val="0"/>
                <w:sz w:val="24"/>
                <w:bdr w:val="none" w:sz="0" w:space="0" w:color="auto" w:frame="1"/>
              </w:rPr>
              <w:t>表</w:t>
            </w:r>
            <w:r w:rsidRPr="00C25370">
              <w:rPr>
                <w:b/>
                <w:bCs/>
                <w:kern w:val="0"/>
                <w:sz w:val="24"/>
                <w:bdr w:val="none" w:sz="0" w:space="0" w:color="auto" w:frame="1"/>
              </w:rPr>
              <w:t>3-5</w:t>
            </w:r>
            <w:r w:rsidRPr="00C25370">
              <w:rPr>
                <w:rFonts w:hAnsi="宋体"/>
                <w:b/>
                <w:bCs/>
                <w:kern w:val="0"/>
                <w:sz w:val="24"/>
                <w:bdr w:val="none" w:sz="0" w:space="0" w:color="auto" w:frame="1"/>
              </w:rPr>
              <w:t xml:space="preserve">　按登记注册类型分组的建筑业企业法人单位和从业人员</w:t>
            </w:r>
          </w:p>
        </w:tc>
      </w:tr>
      <w:tr w:rsidR="0084621D" w:rsidRPr="00C25370" w:rsidTr="00491275">
        <w:trPr>
          <w:trHeight w:val="567"/>
          <w:jc w:val="center"/>
        </w:trPr>
        <w:tc>
          <w:tcPr>
            <w:tcW w:w="3172" w:type="dxa"/>
            <w:tcBorders>
              <w:top w:val="nil"/>
              <w:left w:val="nil"/>
              <w:bottom w:val="single" w:sz="8" w:space="0" w:color="auto"/>
              <w:right w:val="single" w:sz="8" w:space="0" w:color="auto"/>
            </w:tcBorders>
            <w:vAlign w:val="center"/>
            <w:hideMark/>
          </w:tcPr>
          <w:p w:rsidR="0084621D" w:rsidRPr="00C25370" w:rsidRDefault="0084621D" w:rsidP="00491275">
            <w:pPr>
              <w:widowControl/>
              <w:spacing w:line="240" w:lineRule="atLeast"/>
              <w:ind w:left="57" w:right="57"/>
              <w:jc w:val="center"/>
              <w:rPr>
                <w:color w:val="333333"/>
                <w:kern w:val="0"/>
                <w:sz w:val="18"/>
                <w:szCs w:val="18"/>
              </w:rPr>
            </w:pPr>
            <w:r w:rsidRPr="00C25370">
              <w:rPr>
                <w:rFonts w:hAnsi="宋体"/>
                <w:color w:val="333333"/>
                <w:kern w:val="0"/>
              </w:rPr>
              <w:t xml:space="preserve">　</w:t>
            </w:r>
          </w:p>
        </w:tc>
        <w:tc>
          <w:tcPr>
            <w:tcW w:w="2700" w:type="dxa"/>
            <w:tcBorders>
              <w:top w:val="nil"/>
              <w:left w:val="nil"/>
              <w:bottom w:val="single" w:sz="8" w:space="0" w:color="auto"/>
              <w:right w:val="single" w:sz="8" w:space="0" w:color="auto"/>
            </w:tcBorders>
            <w:vAlign w:val="center"/>
            <w:hideMark/>
          </w:tcPr>
          <w:p w:rsidR="0084621D" w:rsidRPr="00C25370" w:rsidRDefault="0084621D" w:rsidP="00491275">
            <w:pPr>
              <w:widowControl/>
              <w:spacing w:line="240" w:lineRule="atLeast"/>
              <w:ind w:left="57" w:right="57"/>
              <w:jc w:val="center"/>
              <w:rPr>
                <w:b/>
                <w:color w:val="333333"/>
                <w:kern w:val="0"/>
                <w:sz w:val="18"/>
                <w:szCs w:val="18"/>
              </w:rPr>
            </w:pPr>
            <w:r w:rsidRPr="00C25370">
              <w:rPr>
                <w:rFonts w:hAnsi="宋体"/>
                <w:b/>
                <w:color w:val="333333"/>
                <w:kern w:val="0"/>
              </w:rPr>
              <w:t>企业法人单位（个）</w:t>
            </w:r>
          </w:p>
        </w:tc>
        <w:tc>
          <w:tcPr>
            <w:tcW w:w="2434" w:type="dxa"/>
            <w:tcBorders>
              <w:top w:val="nil"/>
              <w:left w:val="nil"/>
              <w:bottom w:val="single" w:sz="8" w:space="0" w:color="auto"/>
              <w:right w:val="nil"/>
            </w:tcBorders>
            <w:vAlign w:val="center"/>
            <w:hideMark/>
          </w:tcPr>
          <w:p w:rsidR="0084621D" w:rsidRPr="00C25370" w:rsidRDefault="0016617C" w:rsidP="00491275">
            <w:pPr>
              <w:widowControl/>
              <w:spacing w:line="240" w:lineRule="atLeast"/>
              <w:ind w:left="57" w:right="57"/>
              <w:jc w:val="center"/>
              <w:rPr>
                <w:b/>
                <w:color w:val="333333"/>
                <w:kern w:val="0"/>
                <w:sz w:val="18"/>
                <w:szCs w:val="18"/>
              </w:rPr>
            </w:pPr>
            <w:r w:rsidRPr="00C25370">
              <w:rPr>
                <w:rFonts w:hAnsi="宋体"/>
                <w:b/>
                <w:color w:val="333333"/>
                <w:kern w:val="0"/>
              </w:rPr>
              <w:t>从业人员（</w:t>
            </w:r>
            <w:r w:rsidR="0084621D" w:rsidRPr="00C25370">
              <w:rPr>
                <w:rFonts w:hAnsi="宋体"/>
                <w:b/>
                <w:color w:val="333333"/>
                <w:kern w:val="0"/>
              </w:rPr>
              <w:t>人）</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jc w:val="center"/>
              <w:rPr>
                <w:color w:val="333333"/>
                <w:kern w:val="0"/>
                <w:sz w:val="18"/>
                <w:szCs w:val="18"/>
              </w:rPr>
            </w:pPr>
            <w:r w:rsidRPr="00C25370">
              <w:rPr>
                <w:rFonts w:hAnsi="宋体"/>
                <w:b/>
                <w:bCs/>
                <w:kern w:val="0"/>
                <w:szCs w:val="21"/>
                <w:bdr w:val="none" w:sz="0" w:space="0" w:color="auto" w:frame="1"/>
              </w:rPr>
              <w:t>合　计</w:t>
            </w:r>
          </w:p>
        </w:tc>
        <w:tc>
          <w:tcPr>
            <w:tcW w:w="2700" w:type="dxa"/>
            <w:tcBorders>
              <w:top w:val="nil"/>
              <w:left w:val="nil"/>
              <w:bottom w:val="nil"/>
              <w:right w:val="single" w:sz="8" w:space="0" w:color="auto"/>
            </w:tcBorders>
          </w:tcPr>
          <w:p w:rsidR="0064588A" w:rsidRPr="00C25370" w:rsidRDefault="0064588A" w:rsidP="00110AE5">
            <w:pPr>
              <w:jc w:val="right"/>
              <w:rPr>
                <w:b/>
                <w:bCs/>
                <w:color w:val="000000"/>
                <w:szCs w:val="21"/>
              </w:rPr>
            </w:pPr>
            <w:r w:rsidRPr="00C25370">
              <w:rPr>
                <w:b/>
                <w:bCs/>
                <w:color w:val="000000"/>
                <w:szCs w:val="21"/>
              </w:rPr>
              <w:t>372</w:t>
            </w:r>
          </w:p>
        </w:tc>
        <w:tc>
          <w:tcPr>
            <w:tcW w:w="2434" w:type="dxa"/>
            <w:tcBorders>
              <w:top w:val="nil"/>
              <w:left w:val="nil"/>
              <w:bottom w:val="nil"/>
              <w:right w:val="nil"/>
            </w:tcBorders>
          </w:tcPr>
          <w:p w:rsidR="0064588A" w:rsidRPr="00C25370" w:rsidRDefault="0064588A" w:rsidP="00110AE5">
            <w:pPr>
              <w:jc w:val="right"/>
              <w:rPr>
                <w:b/>
                <w:bCs/>
                <w:color w:val="000000"/>
                <w:szCs w:val="21"/>
              </w:rPr>
            </w:pPr>
            <w:r w:rsidRPr="00C25370">
              <w:rPr>
                <w:b/>
                <w:bCs/>
                <w:color w:val="000000"/>
                <w:szCs w:val="21"/>
              </w:rPr>
              <w:t>37877</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b/>
                <w:color w:val="333333"/>
                <w:kern w:val="0"/>
                <w:sz w:val="18"/>
                <w:szCs w:val="18"/>
              </w:rPr>
            </w:pPr>
            <w:r w:rsidRPr="00C25370">
              <w:rPr>
                <w:rFonts w:hAnsi="宋体"/>
                <w:b/>
                <w:color w:val="211D1E"/>
                <w:kern w:val="0"/>
                <w:szCs w:val="21"/>
              </w:rPr>
              <w:t xml:space="preserve">　内资企业</w:t>
            </w:r>
          </w:p>
        </w:tc>
        <w:tc>
          <w:tcPr>
            <w:tcW w:w="2700" w:type="dxa"/>
            <w:tcBorders>
              <w:top w:val="nil"/>
              <w:left w:val="nil"/>
              <w:bottom w:val="nil"/>
              <w:right w:val="single" w:sz="8" w:space="0" w:color="auto"/>
            </w:tcBorders>
          </w:tcPr>
          <w:p w:rsidR="0064588A" w:rsidRPr="00C25370" w:rsidRDefault="0064588A" w:rsidP="00110AE5">
            <w:pPr>
              <w:jc w:val="right"/>
              <w:rPr>
                <w:b/>
                <w:bCs/>
                <w:color w:val="000000"/>
                <w:szCs w:val="21"/>
              </w:rPr>
            </w:pPr>
            <w:r w:rsidRPr="00C25370">
              <w:rPr>
                <w:b/>
                <w:bCs/>
                <w:color w:val="000000"/>
                <w:szCs w:val="21"/>
              </w:rPr>
              <w:t>371</w:t>
            </w:r>
          </w:p>
        </w:tc>
        <w:tc>
          <w:tcPr>
            <w:tcW w:w="2434" w:type="dxa"/>
            <w:tcBorders>
              <w:top w:val="nil"/>
              <w:left w:val="nil"/>
              <w:bottom w:val="nil"/>
              <w:right w:val="nil"/>
            </w:tcBorders>
          </w:tcPr>
          <w:p w:rsidR="0064588A" w:rsidRPr="00C25370" w:rsidRDefault="0064588A" w:rsidP="00110AE5">
            <w:pPr>
              <w:jc w:val="right"/>
              <w:rPr>
                <w:b/>
                <w:bCs/>
                <w:color w:val="000000"/>
                <w:szCs w:val="21"/>
              </w:rPr>
            </w:pPr>
            <w:r w:rsidRPr="00C25370">
              <w:rPr>
                <w:b/>
                <w:bCs/>
                <w:color w:val="000000"/>
                <w:szCs w:val="21"/>
              </w:rPr>
              <w:t>37874</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t xml:space="preserve">　　　　国有企业</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1</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0</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t xml:space="preserve">　　　　集体企业</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2</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1257</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t xml:space="preserve">　　　　联营企业</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1</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13</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t xml:space="preserve">　　　　有限责任公司</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40</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25227</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lastRenderedPageBreak/>
              <w:t xml:space="preserve">　　　　股份有限公司</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1</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5</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color w:val="333333"/>
                <w:kern w:val="0"/>
                <w:sz w:val="18"/>
                <w:szCs w:val="18"/>
              </w:rPr>
            </w:pPr>
            <w:r w:rsidRPr="00C25370">
              <w:rPr>
                <w:rFonts w:hAnsi="宋体"/>
                <w:color w:val="211D1E"/>
                <w:kern w:val="0"/>
                <w:szCs w:val="21"/>
              </w:rPr>
              <w:t xml:space="preserve">　　　　私营企业</w:t>
            </w:r>
          </w:p>
        </w:tc>
        <w:tc>
          <w:tcPr>
            <w:tcW w:w="2700" w:type="dxa"/>
            <w:tcBorders>
              <w:top w:val="nil"/>
              <w:left w:val="nil"/>
              <w:bottom w:val="nil"/>
              <w:right w:val="single" w:sz="8" w:space="0" w:color="auto"/>
            </w:tcBorders>
          </w:tcPr>
          <w:p w:rsidR="0064588A" w:rsidRPr="00C25370" w:rsidRDefault="0064588A" w:rsidP="00110AE5">
            <w:pPr>
              <w:jc w:val="right"/>
              <w:rPr>
                <w:color w:val="000000"/>
                <w:szCs w:val="21"/>
              </w:rPr>
            </w:pPr>
            <w:r w:rsidRPr="00C25370">
              <w:rPr>
                <w:color w:val="000000"/>
                <w:szCs w:val="21"/>
              </w:rPr>
              <w:t>326</w:t>
            </w:r>
          </w:p>
        </w:tc>
        <w:tc>
          <w:tcPr>
            <w:tcW w:w="2434" w:type="dxa"/>
            <w:tcBorders>
              <w:top w:val="nil"/>
              <w:left w:val="nil"/>
              <w:bottom w:val="nil"/>
              <w:right w:val="nil"/>
            </w:tcBorders>
          </w:tcPr>
          <w:p w:rsidR="0064588A" w:rsidRPr="00C25370" w:rsidRDefault="0064588A" w:rsidP="00110AE5">
            <w:pPr>
              <w:jc w:val="right"/>
              <w:rPr>
                <w:color w:val="000000"/>
                <w:szCs w:val="21"/>
              </w:rPr>
            </w:pPr>
            <w:r w:rsidRPr="00C25370">
              <w:rPr>
                <w:color w:val="000000"/>
                <w:szCs w:val="21"/>
              </w:rPr>
              <w:t>11372</w:t>
            </w:r>
          </w:p>
        </w:tc>
      </w:tr>
      <w:tr w:rsidR="0064588A" w:rsidRPr="00C25370" w:rsidTr="00491275">
        <w:trPr>
          <w:trHeight w:val="283"/>
          <w:jc w:val="center"/>
        </w:trPr>
        <w:tc>
          <w:tcPr>
            <w:tcW w:w="3172" w:type="dxa"/>
            <w:tcBorders>
              <w:top w:val="nil"/>
              <w:left w:val="nil"/>
              <w:bottom w:val="nil"/>
              <w:right w:val="single" w:sz="8" w:space="0" w:color="auto"/>
            </w:tcBorders>
            <w:vAlign w:val="center"/>
            <w:hideMark/>
          </w:tcPr>
          <w:p w:rsidR="0064588A" w:rsidRPr="00C25370" w:rsidRDefault="0064588A" w:rsidP="00491275">
            <w:pPr>
              <w:widowControl/>
              <w:spacing w:line="240" w:lineRule="atLeast"/>
              <w:ind w:left="57" w:right="57"/>
              <w:rPr>
                <w:b/>
                <w:color w:val="333333"/>
                <w:kern w:val="0"/>
                <w:sz w:val="18"/>
                <w:szCs w:val="18"/>
              </w:rPr>
            </w:pPr>
            <w:r w:rsidRPr="00C25370">
              <w:rPr>
                <w:rFonts w:hAnsi="宋体"/>
                <w:b/>
                <w:color w:val="211D1E"/>
                <w:kern w:val="0"/>
                <w:szCs w:val="21"/>
              </w:rPr>
              <w:t xml:space="preserve">　港、澳、台商投资企业</w:t>
            </w:r>
          </w:p>
        </w:tc>
        <w:tc>
          <w:tcPr>
            <w:tcW w:w="2700" w:type="dxa"/>
            <w:tcBorders>
              <w:top w:val="nil"/>
              <w:left w:val="nil"/>
              <w:bottom w:val="nil"/>
              <w:right w:val="single" w:sz="8" w:space="0" w:color="auto"/>
            </w:tcBorders>
          </w:tcPr>
          <w:p w:rsidR="0064588A" w:rsidRPr="00C25370" w:rsidRDefault="0064588A" w:rsidP="00110AE5">
            <w:pPr>
              <w:jc w:val="right"/>
              <w:rPr>
                <w:b/>
                <w:bCs/>
                <w:color w:val="000000"/>
                <w:szCs w:val="21"/>
              </w:rPr>
            </w:pPr>
          </w:p>
        </w:tc>
        <w:tc>
          <w:tcPr>
            <w:tcW w:w="2434" w:type="dxa"/>
            <w:tcBorders>
              <w:top w:val="nil"/>
              <w:left w:val="nil"/>
              <w:bottom w:val="nil"/>
              <w:right w:val="nil"/>
            </w:tcBorders>
          </w:tcPr>
          <w:p w:rsidR="0064588A" w:rsidRPr="00C25370" w:rsidRDefault="0064588A" w:rsidP="00110AE5">
            <w:pPr>
              <w:jc w:val="right"/>
              <w:rPr>
                <w:b/>
                <w:bCs/>
                <w:color w:val="000000"/>
                <w:szCs w:val="21"/>
              </w:rPr>
            </w:pPr>
          </w:p>
        </w:tc>
      </w:tr>
      <w:tr w:rsidR="0064588A" w:rsidRPr="00C25370" w:rsidTr="00491275">
        <w:trPr>
          <w:trHeight w:val="283"/>
          <w:jc w:val="center"/>
        </w:trPr>
        <w:tc>
          <w:tcPr>
            <w:tcW w:w="3172" w:type="dxa"/>
            <w:tcBorders>
              <w:top w:val="nil"/>
              <w:left w:val="nil"/>
              <w:bottom w:val="single" w:sz="12" w:space="0" w:color="auto"/>
              <w:right w:val="single" w:sz="8" w:space="0" w:color="auto"/>
            </w:tcBorders>
            <w:vAlign w:val="center"/>
            <w:hideMark/>
          </w:tcPr>
          <w:p w:rsidR="0064588A" w:rsidRPr="00C25370" w:rsidRDefault="0064588A" w:rsidP="00491275">
            <w:pPr>
              <w:widowControl/>
              <w:spacing w:line="240" w:lineRule="atLeast"/>
              <w:ind w:left="57" w:right="57"/>
              <w:rPr>
                <w:b/>
                <w:color w:val="333333"/>
                <w:kern w:val="0"/>
                <w:sz w:val="18"/>
                <w:szCs w:val="18"/>
              </w:rPr>
            </w:pPr>
            <w:r w:rsidRPr="00C25370">
              <w:rPr>
                <w:rFonts w:hAnsi="宋体"/>
                <w:b/>
                <w:color w:val="211D1E"/>
                <w:kern w:val="0"/>
                <w:szCs w:val="21"/>
              </w:rPr>
              <w:t xml:space="preserve">　外商投资企业</w:t>
            </w:r>
          </w:p>
        </w:tc>
        <w:tc>
          <w:tcPr>
            <w:tcW w:w="2700" w:type="dxa"/>
            <w:tcBorders>
              <w:top w:val="nil"/>
              <w:left w:val="nil"/>
              <w:bottom w:val="single" w:sz="12" w:space="0" w:color="auto"/>
              <w:right w:val="single" w:sz="8" w:space="0" w:color="auto"/>
            </w:tcBorders>
          </w:tcPr>
          <w:p w:rsidR="0064588A" w:rsidRPr="00C25370" w:rsidRDefault="0064588A" w:rsidP="00110AE5">
            <w:pPr>
              <w:jc w:val="right"/>
              <w:rPr>
                <w:b/>
                <w:bCs/>
                <w:color w:val="000000"/>
                <w:szCs w:val="21"/>
              </w:rPr>
            </w:pPr>
            <w:r w:rsidRPr="00C25370">
              <w:rPr>
                <w:b/>
                <w:bCs/>
                <w:color w:val="000000"/>
                <w:szCs w:val="21"/>
              </w:rPr>
              <w:t>1</w:t>
            </w:r>
          </w:p>
        </w:tc>
        <w:tc>
          <w:tcPr>
            <w:tcW w:w="2434" w:type="dxa"/>
            <w:tcBorders>
              <w:top w:val="nil"/>
              <w:left w:val="nil"/>
              <w:bottom w:val="single" w:sz="12" w:space="0" w:color="auto"/>
              <w:right w:val="nil"/>
            </w:tcBorders>
          </w:tcPr>
          <w:p w:rsidR="0064588A" w:rsidRPr="00C25370" w:rsidRDefault="0064588A" w:rsidP="00110AE5">
            <w:pPr>
              <w:jc w:val="right"/>
              <w:rPr>
                <w:b/>
                <w:bCs/>
                <w:color w:val="000000"/>
                <w:szCs w:val="21"/>
              </w:rPr>
            </w:pPr>
            <w:r w:rsidRPr="00C25370">
              <w:rPr>
                <w:b/>
                <w:bCs/>
                <w:color w:val="000000"/>
                <w:szCs w:val="21"/>
              </w:rPr>
              <w:t>3</w:t>
            </w:r>
          </w:p>
        </w:tc>
      </w:tr>
    </w:tbl>
    <w:p w:rsidR="00D00F8E" w:rsidRPr="00C25370" w:rsidRDefault="00D00F8E">
      <w:pPr>
        <w:pStyle w:val="a3"/>
        <w:widowControl/>
        <w:spacing w:line="400" w:lineRule="atLeast"/>
        <w:ind w:firstLine="430"/>
        <w:jc w:val="center"/>
      </w:pPr>
    </w:p>
    <w:p w:rsidR="00D00F8E" w:rsidRPr="00C25370" w:rsidRDefault="00B075A1" w:rsidP="00B075A1">
      <w:pPr>
        <w:pStyle w:val="a3"/>
        <w:widowControl/>
        <w:spacing w:line="400" w:lineRule="atLeast"/>
        <w:rPr>
          <w:sz w:val="32"/>
          <w:szCs w:val="32"/>
        </w:rPr>
      </w:pPr>
      <w:r>
        <w:rPr>
          <w:rFonts w:eastAsia="方正仿宋_GBK" w:hAnsi="方正仿宋_GBK" w:hint="eastAsia"/>
          <w:color w:val="333333"/>
          <w:sz w:val="32"/>
          <w:szCs w:val="32"/>
        </w:rPr>
        <w:t xml:space="preserve">    </w:t>
      </w:r>
      <w:r w:rsidR="00A57261" w:rsidRPr="00C25370">
        <w:rPr>
          <w:rFonts w:eastAsia="方正仿宋_GBK" w:hAnsi="方正仿宋_GBK"/>
          <w:color w:val="333333"/>
          <w:sz w:val="32"/>
          <w:szCs w:val="32"/>
        </w:rPr>
        <w:t>建筑业企业法人单位中，房屋建筑业占</w:t>
      </w:r>
      <w:r w:rsidR="002057CC" w:rsidRPr="00C25370">
        <w:rPr>
          <w:color w:val="333333"/>
          <w:sz w:val="32"/>
          <w:szCs w:val="32"/>
        </w:rPr>
        <w:t>23.7</w:t>
      </w:r>
      <w:r w:rsidR="00A57261" w:rsidRPr="00C25370">
        <w:rPr>
          <w:color w:val="333333"/>
          <w:sz w:val="32"/>
          <w:szCs w:val="32"/>
        </w:rPr>
        <w:t>%</w:t>
      </w:r>
      <w:r w:rsidR="00A57261" w:rsidRPr="00C25370">
        <w:rPr>
          <w:rFonts w:eastAsia="方正仿宋_GBK" w:hAnsi="方正仿宋_GBK"/>
          <w:color w:val="333333"/>
          <w:sz w:val="32"/>
          <w:szCs w:val="32"/>
        </w:rPr>
        <w:t>，土木工程建筑业占</w:t>
      </w:r>
      <w:r w:rsidR="002057CC" w:rsidRPr="00C25370">
        <w:rPr>
          <w:color w:val="333333"/>
          <w:sz w:val="32"/>
          <w:szCs w:val="32"/>
        </w:rPr>
        <w:t>8</w:t>
      </w:r>
      <w:r w:rsidR="00A57261" w:rsidRPr="00C25370">
        <w:rPr>
          <w:color w:val="333333"/>
          <w:sz w:val="32"/>
          <w:szCs w:val="32"/>
        </w:rPr>
        <w:t>.1%</w:t>
      </w:r>
      <w:r w:rsidR="00A57261" w:rsidRPr="00C25370">
        <w:rPr>
          <w:rFonts w:eastAsia="方正仿宋_GBK" w:hAnsi="方正仿宋_GBK"/>
          <w:color w:val="333333"/>
          <w:sz w:val="32"/>
          <w:szCs w:val="32"/>
        </w:rPr>
        <w:t>，建筑安装业占</w:t>
      </w:r>
      <w:r w:rsidR="002057CC" w:rsidRPr="00C25370">
        <w:rPr>
          <w:color w:val="333333"/>
          <w:sz w:val="32"/>
          <w:szCs w:val="32"/>
        </w:rPr>
        <w:t>16.7</w:t>
      </w:r>
      <w:r w:rsidR="00A57261" w:rsidRPr="00C25370">
        <w:rPr>
          <w:color w:val="333333"/>
          <w:sz w:val="32"/>
          <w:szCs w:val="32"/>
        </w:rPr>
        <w:t>%</w:t>
      </w:r>
      <w:r w:rsidR="00A57261" w:rsidRPr="00C25370">
        <w:rPr>
          <w:rFonts w:eastAsia="方正仿宋_GBK" w:hAnsi="方正仿宋_GBK"/>
          <w:color w:val="333333"/>
          <w:sz w:val="32"/>
          <w:szCs w:val="32"/>
        </w:rPr>
        <w:t>，建筑装饰、装修和其他建筑业占</w:t>
      </w:r>
      <w:r w:rsidR="002057CC" w:rsidRPr="00C25370">
        <w:rPr>
          <w:color w:val="333333"/>
          <w:sz w:val="32"/>
          <w:szCs w:val="32"/>
        </w:rPr>
        <w:t>51.6</w:t>
      </w:r>
      <w:r w:rsidR="00A57261" w:rsidRPr="00C25370">
        <w:rPr>
          <w:color w:val="333333"/>
          <w:sz w:val="32"/>
          <w:szCs w:val="32"/>
        </w:rPr>
        <w:t>%</w:t>
      </w:r>
      <w:r w:rsidR="00A57261" w:rsidRPr="00C25370">
        <w:rPr>
          <w:rFonts w:eastAsia="方正仿宋_GBK" w:hAnsi="方正仿宋_GBK"/>
          <w:color w:val="333333"/>
          <w:sz w:val="32"/>
          <w:szCs w:val="32"/>
        </w:rPr>
        <w:t>。</w:t>
      </w:r>
    </w:p>
    <w:p w:rsidR="00D00F8E" w:rsidRPr="00C25370" w:rsidRDefault="00B075A1" w:rsidP="00B075A1">
      <w:pPr>
        <w:pStyle w:val="a3"/>
        <w:widowControl/>
        <w:spacing w:line="400" w:lineRule="atLeast"/>
        <w:rPr>
          <w:sz w:val="32"/>
          <w:szCs w:val="32"/>
        </w:rPr>
      </w:pPr>
      <w:r>
        <w:rPr>
          <w:rFonts w:eastAsia="方正仿宋_GBK" w:hAnsi="方正仿宋_GBK" w:hint="eastAsia"/>
          <w:color w:val="000000"/>
          <w:sz w:val="32"/>
          <w:szCs w:val="32"/>
        </w:rPr>
        <w:t xml:space="preserve">    </w:t>
      </w:r>
      <w:r w:rsidR="00A57261" w:rsidRPr="00C25370">
        <w:rPr>
          <w:rFonts w:eastAsia="方正仿宋_GBK" w:hAnsi="方正仿宋_GBK"/>
          <w:color w:val="000000"/>
          <w:sz w:val="32"/>
          <w:szCs w:val="32"/>
        </w:rPr>
        <w:t>建筑业企业法人单位从业人员中，房屋建筑业占</w:t>
      </w:r>
      <w:r w:rsidR="002057CC" w:rsidRPr="00C25370">
        <w:rPr>
          <w:color w:val="000000"/>
          <w:sz w:val="32"/>
          <w:szCs w:val="32"/>
        </w:rPr>
        <w:t>77.0</w:t>
      </w:r>
      <w:r w:rsidR="00A57261" w:rsidRPr="00C25370">
        <w:rPr>
          <w:color w:val="000000"/>
          <w:sz w:val="32"/>
          <w:szCs w:val="32"/>
        </w:rPr>
        <w:t>%</w:t>
      </w:r>
      <w:r w:rsidR="00A57261" w:rsidRPr="00C25370">
        <w:rPr>
          <w:rFonts w:eastAsia="方正仿宋_GBK" w:hAnsi="方正仿宋_GBK"/>
          <w:color w:val="000000"/>
          <w:sz w:val="32"/>
          <w:szCs w:val="32"/>
        </w:rPr>
        <w:t>，土木工程建筑业占</w:t>
      </w:r>
      <w:r w:rsidR="002057CC" w:rsidRPr="00C25370">
        <w:rPr>
          <w:color w:val="000000"/>
          <w:sz w:val="32"/>
          <w:szCs w:val="32"/>
        </w:rPr>
        <w:t>2.2</w:t>
      </w:r>
      <w:r w:rsidR="00A57261" w:rsidRPr="00C25370">
        <w:rPr>
          <w:color w:val="000000"/>
          <w:sz w:val="32"/>
          <w:szCs w:val="32"/>
        </w:rPr>
        <w:t>%</w:t>
      </w:r>
      <w:r w:rsidR="00A57261" w:rsidRPr="00C25370">
        <w:rPr>
          <w:rFonts w:eastAsia="方正仿宋_GBK" w:hAnsi="方正仿宋_GBK"/>
          <w:color w:val="000000"/>
          <w:sz w:val="32"/>
          <w:szCs w:val="32"/>
        </w:rPr>
        <w:t>，建筑安装业占</w:t>
      </w:r>
      <w:r w:rsidR="002057CC" w:rsidRPr="00C25370">
        <w:rPr>
          <w:color w:val="000000"/>
          <w:sz w:val="32"/>
          <w:szCs w:val="32"/>
        </w:rPr>
        <w:t>14.1</w:t>
      </w:r>
      <w:r w:rsidR="00A57261" w:rsidRPr="00C25370">
        <w:rPr>
          <w:color w:val="000000"/>
          <w:sz w:val="32"/>
          <w:szCs w:val="32"/>
        </w:rPr>
        <w:t>%</w:t>
      </w:r>
      <w:r w:rsidR="00A57261" w:rsidRPr="00C25370">
        <w:rPr>
          <w:rFonts w:eastAsia="方正仿宋_GBK" w:hAnsi="方正仿宋_GBK"/>
          <w:color w:val="000000"/>
          <w:sz w:val="32"/>
          <w:szCs w:val="32"/>
        </w:rPr>
        <w:t>，建筑装饰、装修和其他建筑业占</w:t>
      </w:r>
      <w:r w:rsidR="002057CC" w:rsidRPr="00C25370">
        <w:rPr>
          <w:color w:val="000000"/>
          <w:sz w:val="32"/>
          <w:szCs w:val="32"/>
        </w:rPr>
        <w:t>6.8</w:t>
      </w:r>
      <w:r w:rsidR="00A57261" w:rsidRPr="00C25370">
        <w:rPr>
          <w:color w:val="000000"/>
          <w:sz w:val="32"/>
          <w:szCs w:val="32"/>
        </w:rPr>
        <w:t>%</w:t>
      </w:r>
      <w:r w:rsidR="00A57261" w:rsidRPr="00C25370">
        <w:rPr>
          <w:rFonts w:eastAsia="方正仿宋_GBK" w:hAnsi="方正仿宋_GBK"/>
          <w:color w:val="000000"/>
          <w:sz w:val="32"/>
          <w:szCs w:val="32"/>
        </w:rPr>
        <w:t>（详见表</w:t>
      </w:r>
      <w:r w:rsidR="00A57261" w:rsidRPr="00C25370">
        <w:rPr>
          <w:color w:val="000000"/>
          <w:sz w:val="32"/>
          <w:szCs w:val="32"/>
        </w:rPr>
        <w:t>3-6</w:t>
      </w:r>
      <w:r w:rsidR="00A57261" w:rsidRPr="00C25370">
        <w:rPr>
          <w:rFonts w:eastAsia="方正仿宋_GBK" w:hAnsi="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80"/>
        <w:gridCol w:w="2507"/>
        <w:gridCol w:w="1819"/>
      </w:tblGrid>
      <w:tr w:rsidR="005D6923" w:rsidRPr="00C25370" w:rsidTr="00491275">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5D6923" w:rsidRPr="00C25370" w:rsidRDefault="005D6923" w:rsidP="00491275">
            <w:pPr>
              <w:widowControl/>
              <w:spacing w:line="320" w:lineRule="atLeast"/>
              <w:ind w:left="57" w:right="57"/>
              <w:jc w:val="center"/>
              <w:rPr>
                <w:kern w:val="0"/>
                <w:sz w:val="24"/>
              </w:rPr>
            </w:pPr>
            <w:r w:rsidRPr="00C25370">
              <w:rPr>
                <w:rFonts w:hAnsi="宋体"/>
                <w:b/>
                <w:bCs/>
                <w:kern w:val="0"/>
                <w:sz w:val="24"/>
                <w:bdr w:val="none" w:sz="0" w:space="0" w:color="auto" w:frame="1"/>
              </w:rPr>
              <w:t>表</w:t>
            </w:r>
            <w:r w:rsidRPr="00C25370">
              <w:rPr>
                <w:b/>
                <w:bCs/>
                <w:kern w:val="0"/>
                <w:sz w:val="24"/>
                <w:bdr w:val="none" w:sz="0" w:space="0" w:color="auto" w:frame="1"/>
              </w:rPr>
              <w:t>3-6</w:t>
            </w:r>
            <w:r w:rsidRPr="00C25370">
              <w:rPr>
                <w:rFonts w:hAnsi="宋体"/>
                <w:b/>
                <w:bCs/>
                <w:kern w:val="0"/>
                <w:sz w:val="24"/>
                <w:bdr w:val="none" w:sz="0" w:space="0" w:color="auto" w:frame="1"/>
              </w:rPr>
              <w:t xml:space="preserve">　按行业分组的建筑业企业法人单位和从业人员</w:t>
            </w:r>
          </w:p>
        </w:tc>
      </w:tr>
      <w:tr w:rsidR="005D6923" w:rsidRPr="00C25370" w:rsidTr="005D6923">
        <w:trPr>
          <w:trHeight w:val="567"/>
          <w:jc w:val="center"/>
        </w:trPr>
        <w:tc>
          <w:tcPr>
            <w:tcW w:w="3980" w:type="dxa"/>
            <w:tcBorders>
              <w:top w:val="nil"/>
              <w:left w:val="nil"/>
              <w:bottom w:val="single" w:sz="4" w:space="0" w:color="auto"/>
              <w:right w:val="single" w:sz="4" w:space="0" w:color="auto"/>
            </w:tcBorders>
            <w:vAlign w:val="center"/>
            <w:hideMark/>
          </w:tcPr>
          <w:p w:rsidR="005D6923" w:rsidRPr="00C25370" w:rsidRDefault="005D6923" w:rsidP="00491275">
            <w:pPr>
              <w:widowControl/>
              <w:spacing w:line="240" w:lineRule="atLeast"/>
              <w:ind w:left="57" w:right="57"/>
              <w:jc w:val="center"/>
              <w:rPr>
                <w:b/>
                <w:kern w:val="0"/>
                <w:sz w:val="18"/>
                <w:szCs w:val="18"/>
              </w:rPr>
            </w:pPr>
            <w:r w:rsidRPr="00C25370">
              <w:rPr>
                <w:rFonts w:hAnsi="宋体"/>
                <w:b/>
                <w:kern w:val="0"/>
                <w:szCs w:val="21"/>
              </w:rPr>
              <w:t xml:space="preserve">　</w:t>
            </w:r>
          </w:p>
        </w:tc>
        <w:tc>
          <w:tcPr>
            <w:tcW w:w="2507" w:type="dxa"/>
            <w:tcBorders>
              <w:top w:val="nil"/>
              <w:left w:val="single" w:sz="4" w:space="0" w:color="auto"/>
              <w:bottom w:val="single" w:sz="4" w:space="0" w:color="auto"/>
              <w:right w:val="single" w:sz="4" w:space="0" w:color="auto"/>
            </w:tcBorders>
            <w:vAlign w:val="center"/>
            <w:hideMark/>
          </w:tcPr>
          <w:p w:rsidR="005D6923" w:rsidRPr="00C25370" w:rsidRDefault="005D6923" w:rsidP="00491275">
            <w:pPr>
              <w:widowControl/>
              <w:spacing w:line="240" w:lineRule="atLeast"/>
              <w:ind w:left="57" w:right="57"/>
              <w:jc w:val="center"/>
              <w:rPr>
                <w:b/>
                <w:kern w:val="0"/>
                <w:sz w:val="18"/>
                <w:szCs w:val="18"/>
              </w:rPr>
            </w:pPr>
            <w:r w:rsidRPr="00C25370">
              <w:rPr>
                <w:rFonts w:hAnsi="宋体"/>
                <w:b/>
                <w:kern w:val="0"/>
                <w:szCs w:val="21"/>
              </w:rPr>
              <w:t>企业法人单位</w:t>
            </w:r>
          </w:p>
          <w:p w:rsidR="005D6923" w:rsidRPr="00C25370" w:rsidRDefault="005D6923" w:rsidP="00491275">
            <w:pPr>
              <w:widowControl/>
              <w:spacing w:line="240" w:lineRule="atLeast"/>
              <w:ind w:left="57" w:right="57"/>
              <w:jc w:val="center"/>
              <w:rPr>
                <w:b/>
                <w:kern w:val="0"/>
                <w:sz w:val="18"/>
                <w:szCs w:val="18"/>
              </w:rPr>
            </w:pPr>
            <w:r w:rsidRPr="00C25370">
              <w:rPr>
                <w:rFonts w:hAnsi="宋体"/>
                <w:b/>
                <w:kern w:val="0"/>
                <w:szCs w:val="21"/>
              </w:rPr>
              <w:t>（个）</w:t>
            </w:r>
          </w:p>
        </w:tc>
        <w:tc>
          <w:tcPr>
            <w:tcW w:w="1819" w:type="dxa"/>
            <w:tcBorders>
              <w:top w:val="nil"/>
              <w:left w:val="single" w:sz="4" w:space="0" w:color="auto"/>
              <w:bottom w:val="single" w:sz="4" w:space="0" w:color="auto"/>
              <w:right w:val="nil"/>
            </w:tcBorders>
            <w:vAlign w:val="center"/>
            <w:hideMark/>
          </w:tcPr>
          <w:p w:rsidR="005D6923" w:rsidRPr="00C25370" w:rsidRDefault="005D6923" w:rsidP="00491275">
            <w:pPr>
              <w:widowControl/>
              <w:spacing w:line="240" w:lineRule="atLeast"/>
              <w:ind w:left="57" w:right="57"/>
              <w:jc w:val="center"/>
              <w:rPr>
                <w:b/>
                <w:kern w:val="0"/>
                <w:sz w:val="18"/>
                <w:szCs w:val="18"/>
              </w:rPr>
            </w:pPr>
            <w:r w:rsidRPr="00C25370">
              <w:rPr>
                <w:rFonts w:hAnsi="宋体"/>
                <w:b/>
                <w:kern w:val="0"/>
                <w:szCs w:val="21"/>
              </w:rPr>
              <w:t>从业人员</w:t>
            </w:r>
          </w:p>
          <w:p w:rsidR="005D6923" w:rsidRPr="00C25370" w:rsidRDefault="005D6923" w:rsidP="00491275">
            <w:pPr>
              <w:widowControl/>
              <w:spacing w:line="240" w:lineRule="atLeast"/>
              <w:ind w:left="57" w:right="57"/>
              <w:jc w:val="center"/>
              <w:rPr>
                <w:b/>
                <w:kern w:val="0"/>
                <w:sz w:val="18"/>
                <w:szCs w:val="18"/>
              </w:rPr>
            </w:pPr>
            <w:r w:rsidRPr="00C25370">
              <w:rPr>
                <w:rFonts w:hAnsi="宋体"/>
                <w:b/>
                <w:kern w:val="0"/>
                <w:szCs w:val="21"/>
              </w:rPr>
              <w:t>（人）</w:t>
            </w:r>
          </w:p>
        </w:tc>
      </w:tr>
      <w:tr w:rsidR="005D6923" w:rsidRPr="00C25370" w:rsidTr="005D6923">
        <w:trPr>
          <w:trHeight w:val="283"/>
          <w:jc w:val="center"/>
        </w:trPr>
        <w:tc>
          <w:tcPr>
            <w:tcW w:w="3980" w:type="dxa"/>
            <w:tcBorders>
              <w:top w:val="single" w:sz="4" w:space="0" w:color="auto"/>
              <w:left w:val="nil"/>
              <w:bottom w:val="nil"/>
              <w:right w:val="single" w:sz="4" w:space="0" w:color="auto"/>
            </w:tcBorders>
            <w:vAlign w:val="center"/>
            <w:hideMark/>
          </w:tcPr>
          <w:p w:rsidR="005D6923" w:rsidRPr="00C25370" w:rsidRDefault="005D6923" w:rsidP="00491275">
            <w:pPr>
              <w:widowControl/>
              <w:spacing w:line="240" w:lineRule="atLeast"/>
              <w:ind w:left="57" w:right="57"/>
              <w:jc w:val="center"/>
              <w:rPr>
                <w:kern w:val="0"/>
                <w:sz w:val="18"/>
                <w:szCs w:val="18"/>
              </w:rPr>
            </w:pPr>
            <w:r w:rsidRPr="00C25370">
              <w:rPr>
                <w:rFonts w:hAnsi="宋体"/>
                <w:b/>
                <w:bCs/>
                <w:kern w:val="0"/>
                <w:szCs w:val="21"/>
                <w:bdr w:val="none" w:sz="0" w:space="0" w:color="auto" w:frame="1"/>
              </w:rPr>
              <w:t>合　计</w:t>
            </w:r>
          </w:p>
        </w:tc>
        <w:tc>
          <w:tcPr>
            <w:tcW w:w="2507" w:type="dxa"/>
            <w:tcBorders>
              <w:top w:val="single" w:sz="4" w:space="0" w:color="auto"/>
              <w:left w:val="single" w:sz="4" w:space="0" w:color="auto"/>
              <w:bottom w:val="nil"/>
              <w:right w:val="single" w:sz="4" w:space="0" w:color="auto"/>
            </w:tcBorders>
            <w:vAlign w:val="center"/>
          </w:tcPr>
          <w:p w:rsidR="005D6923" w:rsidRPr="00C25370" w:rsidRDefault="005D6923" w:rsidP="00110AE5">
            <w:pPr>
              <w:jc w:val="right"/>
              <w:rPr>
                <w:b/>
                <w:color w:val="000000"/>
                <w:szCs w:val="21"/>
              </w:rPr>
            </w:pPr>
            <w:r w:rsidRPr="00C25370">
              <w:rPr>
                <w:b/>
                <w:color w:val="000000"/>
                <w:szCs w:val="21"/>
              </w:rPr>
              <w:t>372</w:t>
            </w:r>
          </w:p>
        </w:tc>
        <w:tc>
          <w:tcPr>
            <w:tcW w:w="1819" w:type="dxa"/>
            <w:tcBorders>
              <w:top w:val="single" w:sz="4" w:space="0" w:color="auto"/>
              <w:left w:val="single" w:sz="4" w:space="0" w:color="auto"/>
              <w:bottom w:val="nil"/>
              <w:right w:val="nil"/>
            </w:tcBorders>
            <w:vAlign w:val="center"/>
          </w:tcPr>
          <w:p w:rsidR="005D6923" w:rsidRPr="00C25370" w:rsidRDefault="005D6923" w:rsidP="00110AE5">
            <w:pPr>
              <w:jc w:val="right"/>
              <w:rPr>
                <w:b/>
                <w:color w:val="000000"/>
                <w:szCs w:val="21"/>
              </w:rPr>
            </w:pPr>
            <w:r w:rsidRPr="00C25370">
              <w:rPr>
                <w:b/>
                <w:color w:val="000000"/>
                <w:szCs w:val="21"/>
              </w:rPr>
              <w:t>37877</w:t>
            </w:r>
          </w:p>
        </w:tc>
      </w:tr>
      <w:tr w:rsidR="005D6923" w:rsidRPr="00C25370" w:rsidTr="005D6923">
        <w:trPr>
          <w:trHeight w:val="283"/>
          <w:jc w:val="center"/>
        </w:trPr>
        <w:tc>
          <w:tcPr>
            <w:tcW w:w="3980" w:type="dxa"/>
            <w:tcBorders>
              <w:top w:val="nil"/>
              <w:left w:val="nil"/>
              <w:bottom w:val="nil"/>
              <w:right w:val="single" w:sz="4" w:space="0" w:color="auto"/>
            </w:tcBorders>
            <w:vAlign w:val="center"/>
            <w:hideMark/>
          </w:tcPr>
          <w:p w:rsidR="005D6923" w:rsidRPr="00C25370" w:rsidRDefault="005D6923" w:rsidP="00491275">
            <w:pPr>
              <w:widowControl/>
              <w:spacing w:line="240" w:lineRule="atLeast"/>
              <w:ind w:left="57" w:right="57"/>
              <w:rPr>
                <w:kern w:val="0"/>
                <w:sz w:val="18"/>
                <w:szCs w:val="18"/>
              </w:rPr>
            </w:pPr>
            <w:r w:rsidRPr="00C25370">
              <w:rPr>
                <w:rFonts w:hAnsi="宋体"/>
                <w:kern w:val="0"/>
                <w:szCs w:val="21"/>
              </w:rPr>
              <w:t xml:space="preserve">　</w:t>
            </w:r>
            <w:r w:rsidRPr="00C25370">
              <w:rPr>
                <w:kern w:val="0"/>
                <w:szCs w:val="21"/>
              </w:rPr>
              <w:t xml:space="preserve"> </w:t>
            </w:r>
            <w:r w:rsidRPr="00C25370">
              <w:rPr>
                <w:rFonts w:hAnsi="宋体"/>
                <w:kern w:val="0"/>
                <w:szCs w:val="21"/>
              </w:rPr>
              <w:t>房屋建筑业</w:t>
            </w:r>
          </w:p>
        </w:tc>
        <w:tc>
          <w:tcPr>
            <w:tcW w:w="2507" w:type="dxa"/>
            <w:tcBorders>
              <w:top w:val="nil"/>
              <w:left w:val="single" w:sz="4" w:space="0" w:color="auto"/>
              <w:bottom w:val="nil"/>
              <w:right w:val="single" w:sz="4" w:space="0" w:color="auto"/>
            </w:tcBorders>
            <w:vAlign w:val="center"/>
          </w:tcPr>
          <w:p w:rsidR="005D6923" w:rsidRPr="00C25370" w:rsidRDefault="005D6923" w:rsidP="00110AE5">
            <w:pPr>
              <w:jc w:val="right"/>
              <w:rPr>
                <w:color w:val="000000"/>
                <w:sz w:val="22"/>
                <w:szCs w:val="22"/>
              </w:rPr>
            </w:pPr>
            <w:r w:rsidRPr="00C25370">
              <w:rPr>
                <w:color w:val="000000"/>
                <w:sz w:val="22"/>
                <w:szCs w:val="22"/>
              </w:rPr>
              <w:t>88</w:t>
            </w:r>
          </w:p>
        </w:tc>
        <w:tc>
          <w:tcPr>
            <w:tcW w:w="1819" w:type="dxa"/>
            <w:tcBorders>
              <w:top w:val="nil"/>
              <w:left w:val="single" w:sz="4" w:space="0" w:color="auto"/>
              <w:bottom w:val="nil"/>
              <w:right w:val="nil"/>
            </w:tcBorders>
            <w:vAlign w:val="center"/>
          </w:tcPr>
          <w:p w:rsidR="005D6923" w:rsidRPr="00C25370" w:rsidRDefault="005D6923" w:rsidP="00110AE5">
            <w:pPr>
              <w:jc w:val="right"/>
              <w:rPr>
                <w:color w:val="000000"/>
                <w:sz w:val="22"/>
                <w:szCs w:val="22"/>
              </w:rPr>
            </w:pPr>
            <w:r w:rsidRPr="00C25370">
              <w:rPr>
                <w:color w:val="000000"/>
                <w:sz w:val="22"/>
                <w:szCs w:val="22"/>
              </w:rPr>
              <w:t>29151</w:t>
            </w:r>
          </w:p>
        </w:tc>
      </w:tr>
      <w:tr w:rsidR="005D6923" w:rsidRPr="00C25370" w:rsidTr="005D6923">
        <w:trPr>
          <w:trHeight w:val="283"/>
          <w:jc w:val="center"/>
        </w:trPr>
        <w:tc>
          <w:tcPr>
            <w:tcW w:w="3980" w:type="dxa"/>
            <w:tcBorders>
              <w:top w:val="nil"/>
              <w:left w:val="nil"/>
              <w:bottom w:val="nil"/>
              <w:right w:val="single" w:sz="4" w:space="0" w:color="auto"/>
            </w:tcBorders>
            <w:vAlign w:val="center"/>
            <w:hideMark/>
          </w:tcPr>
          <w:p w:rsidR="005D6923" w:rsidRPr="00C25370" w:rsidRDefault="005D6923"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 xml:space="preserve"> </w:t>
            </w:r>
            <w:r w:rsidRPr="00C25370">
              <w:rPr>
                <w:kern w:val="0"/>
                <w:szCs w:val="21"/>
              </w:rPr>
              <w:t>土木工程建筑业</w:t>
            </w:r>
          </w:p>
        </w:tc>
        <w:tc>
          <w:tcPr>
            <w:tcW w:w="2507" w:type="dxa"/>
            <w:tcBorders>
              <w:top w:val="nil"/>
              <w:left w:val="single" w:sz="4" w:space="0" w:color="auto"/>
              <w:bottom w:val="nil"/>
              <w:right w:val="single" w:sz="4" w:space="0" w:color="auto"/>
            </w:tcBorders>
            <w:vAlign w:val="center"/>
          </w:tcPr>
          <w:p w:rsidR="005D6923" w:rsidRPr="00C25370" w:rsidRDefault="005D6923" w:rsidP="00110AE5">
            <w:pPr>
              <w:jc w:val="right"/>
              <w:rPr>
                <w:color w:val="000000"/>
                <w:sz w:val="22"/>
                <w:szCs w:val="22"/>
              </w:rPr>
            </w:pPr>
            <w:r w:rsidRPr="00C25370">
              <w:rPr>
                <w:color w:val="000000"/>
                <w:sz w:val="22"/>
                <w:szCs w:val="22"/>
              </w:rPr>
              <w:t>30</w:t>
            </w:r>
          </w:p>
        </w:tc>
        <w:tc>
          <w:tcPr>
            <w:tcW w:w="1819" w:type="dxa"/>
            <w:tcBorders>
              <w:top w:val="nil"/>
              <w:left w:val="single" w:sz="4" w:space="0" w:color="auto"/>
              <w:bottom w:val="nil"/>
              <w:right w:val="nil"/>
            </w:tcBorders>
            <w:vAlign w:val="center"/>
          </w:tcPr>
          <w:p w:rsidR="005D6923" w:rsidRPr="00C25370" w:rsidRDefault="005D6923" w:rsidP="00110AE5">
            <w:pPr>
              <w:jc w:val="right"/>
              <w:rPr>
                <w:color w:val="000000"/>
                <w:sz w:val="22"/>
                <w:szCs w:val="22"/>
              </w:rPr>
            </w:pPr>
            <w:r w:rsidRPr="00C25370">
              <w:rPr>
                <w:color w:val="000000"/>
                <w:sz w:val="22"/>
                <w:szCs w:val="22"/>
              </w:rPr>
              <w:t>834</w:t>
            </w:r>
          </w:p>
        </w:tc>
      </w:tr>
      <w:tr w:rsidR="005D6923" w:rsidRPr="00C25370" w:rsidTr="005D6923">
        <w:trPr>
          <w:trHeight w:val="283"/>
          <w:jc w:val="center"/>
        </w:trPr>
        <w:tc>
          <w:tcPr>
            <w:tcW w:w="3980" w:type="dxa"/>
            <w:tcBorders>
              <w:top w:val="nil"/>
              <w:left w:val="nil"/>
              <w:bottom w:val="nil"/>
              <w:right w:val="single" w:sz="4" w:space="0" w:color="auto"/>
            </w:tcBorders>
            <w:vAlign w:val="center"/>
            <w:hideMark/>
          </w:tcPr>
          <w:p w:rsidR="005D6923" w:rsidRPr="00C25370" w:rsidRDefault="005D6923"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 xml:space="preserve"> </w:t>
            </w:r>
            <w:r w:rsidRPr="00C25370">
              <w:rPr>
                <w:kern w:val="0"/>
                <w:szCs w:val="21"/>
              </w:rPr>
              <w:t>建筑安装业</w:t>
            </w:r>
          </w:p>
        </w:tc>
        <w:tc>
          <w:tcPr>
            <w:tcW w:w="2507" w:type="dxa"/>
            <w:tcBorders>
              <w:top w:val="nil"/>
              <w:left w:val="single" w:sz="4" w:space="0" w:color="auto"/>
              <w:bottom w:val="nil"/>
              <w:right w:val="single" w:sz="4" w:space="0" w:color="auto"/>
            </w:tcBorders>
            <w:vAlign w:val="center"/>
          </w:tcPr>
          <w:p w:rsidR="005D6923" w:rsidRPr="00C25370" w:rsidRDefault="005D6923" w:rsidP="00110AE5">
            <w:pPr>
              <w:jc w:val="right"/>
              <w:rPr>
                <w:color w:val="000000"/>
                <w:sz w:val="22"/>
                <w:szCs w:val="22"/>
              </w:rPr>
            </w:pPr>
            <w:r w:rsidRPr="00C25370">
              <w:rPr>
                <w:color w:val="000000"/>
                <w:sz w:val="22"/>
                <w:szCs w:val="22"/>
              </w:rPr>
              <w:t>62</w:t>
            </w:r>
          </w:p>
        </w:tc>
        <w:tc>
          <w:tcPr>
            <w:tcW w:w="1819" w:type="dxa"/>
            <w:tcBorders>
              <w:top w:val="nil"/>
              <w:left w:val="single" w:sz="4" w:space="0" w:color="auto"/>
              <w:bottom w:val="nil"/>
              <w:right w:val="nil"/>
            </w:tcBorders>
            <w:vAlign w:val="center"/>
          </w:tcPr>
          <w:p w:rsidR="005D6923" w:rsidRPr="00C25370" w:rsidRDefault="005D6923" w:rsidP="00110AE5">
            <w:pPr>
              <w:jc w:val="right"/>
              <w:rPr>
                <w:color w:val="000000"/>
                <w:sz w:val="22"/>
                <w:szCs w:val="22"/>
              </w:rPr>
            </w:pPr>
            <w:r w:rsidRPr="00C25370">
              <w:rPr>
                <w:color w:val="000000"/>
                <w:sz w:val="22"/>
                <w:szCs w:val="22"/>
              </w:rPr>
              <w:t>5335</w:t>
            </w:r>
          </w:p>
        </w:tc>
      </w:tr>
      <w:tr w:rsidR="005D6923" w:rsidRPr="00C25370" w:rsidTr="005D6923">
        <w:trPr>
          <w:trHeight w:val="283"/>
          <w:jc w:val="center"/>
        </w:trPr>
        <w:tc>
          <w:tcPr>
            <w:tcW w:w="3980" w:type="dxa"/>
            <w:tcBorders>
              <w:top w:val="nil"/>
              <w:left w:val="nil"/>
              <w:bottom w:val="single" w:sz="12" w:space="0" w:color="auto"/>
              <w:right w:val="single" w:sz="4" w:space="0" w:color="auto"/>
            </w:tcBorders>
            <w:vAlign w:val="center"/>
            <w:hideMark/>
          </w:tcPr>
          <w:p w:rsidR="005D6923" w:rsidRPr="00C25370" w:rsidRDefault="005D6923"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 xml:space="preserve"> </w:t>
            </w:r>
            <w:r w:rsidRPr="00C25370">
              <w:rPr>
                <w:kern w:val="0"/>
                <w:szCs w:val="21"/>
              </w:rPr>
              <w:t>建筑装饰、装修和其他建筑业</w:t>
            </w:r>
          </w:p>
        </w:tc>
        <w:tc>
          <w:tcPr>
            <w:tcW w:w="2507" w:type="dxa"/>
            <w:tcBorders>
              <w:top w:val="nil"/>
              <w:left w:val="single" w:sz="4" w:space="0" w:color="auto"/>
              <w:bottom w:val="single" w:sz="12" w:space="0" w:color="auto"/>
              <w:right w:val="single" w:sz="4" w:space="0" w:color="auto"/>
            </w:tcBorders>
            <w:vAlign w:val="center"/>
          </w:tcPr>
          <w:p w:rsidR="005D6923" w:rsidRPr="00C25370" w:rsidRDefault="005D6923" w:rsidP="00110AE5">
            <w:pPr>
              <w:jc w:val="right"/>
              <w:rPr>
                <w:color w:val="000000"/>
                <w:sz w:val="22"/>
                <w:szCs w:val="22"/>
              </w:rPr>
            </w:pPr>
            <w:r w:rsidRPr="00C25370">
              <w:rPr>
                <w:color w:val="000000"/>
                <w:sz w:val="22"/>
                <w:szCs w:val="22"/>
              </w:rPr>
              <w:t>192</w:t>
            </w:r>
          </w:p>
        </w:tc>
        <w:tc>
          <w:tcPr>
            <w:tcW w:w="1819" w:type="dxa"/>
            <w:tcBorders>
              <w:top w:val="nil"/>
              <w:left w:val="single" w:sz="4" w:space="0" w:color="auto"/>
              <w:bottom w:val="single" w:sz="12" w:space="0" w:color="auto"/>
              <w:right w:val="nil"/>
            </w:tcBorders>
            <w:vAlign w:val="center"/>
          </w:tcPr>
          <w:p w:rsidR="005D6923" w:rsidRPr="00C25370" w:rsidRDefault="005D6923" w:rsidP="00110AE5">
            <w:pPr>
              <w:jc w:val="right"/>
              <w:rPr>
                <w:color w:val="000000"/>
                <w:sz w:val="22"/>
                <w:szCs w:val="22"/>
              </w:rPr>
            </w:pPr>
            <w:r w:rsidRPr="00C25370">
              <w:rPr>
                <w:color w:val="000000"/>
                <w:sz w:val="22"/>
                <w:szCs w:val="22"/>
              </w:rPr>
              <w:t>2557</w:t>
            </w:r>
          </w:p>
        </w:tc>
      </w:tr>
    </w:tbl>
    <w:p w:rsidR="00D00F8E" w:rsidRPr="00C25370" w:rsidRDefault="00D00F8E">
      <w:pPr>
        <w:pStyle w:val="a3"/>
        <w:widowControl/>
        <w:spacing w:line="400" w:lineRule="atLeast"/>
        <w:ind w:firstLine="430"/>
        <w:jc w:val="center"/>
      </w:pPr>
    </w:p>
    <w:p w:rsidR="00B075A1" w:rsidRDefault="00B075A1" w:rsidP="00B075A1">
      <w:pPr>
        <w:pStyle w:val="a3"/>
        <w:widowControl/>
        <w:spacing w:line="400" w:lineRule="atLeast"/>
        <w:rPr>
          <w:sz w:val="32"/>
          <w:szCs w:val="32"/>
        </w:rPr>
      </w:pPr>
      <w:r>
        <w:rPr>
          <w:rFonts w:eastAsia="方正楷体_GBK" w:hint="eastAsia"/>
          <w:color w:val="333333"/>
          <w:sz w:val="32"/>
          <w:szCs w:val="32"/>
        </w:rPr>
        <w:t xml:space="preserve">    </w:t>
      </w:r>
      <w:r w:rsidR="00A57261" w:rsidRPr="00C25370">
        <w:rPr>
          <w:rFonts w:eastAsia="方正楷体_GBK"/>
          <w:color w:val="333333"/>
          <w:sz w:val="32"/>
          <w:szCs w:val="32"/>
        </w:rPr>
        <w:t>（二）主要经济指标。</w:t>
      </w:r>
    </w:p>
    <w:p w:rsidR="00D00F8E" w:rsidRPr="00C25370" w:rsidRDefault="00B075A1" w:rsidP="00B075A1">
      <w:pPr>
        <w:pStyle w:val="a3"/>
        <w:widowControl/>
        <w:spacing w:line="400" w:lineRule="atLeast"/>
        <w:rPr>
          <w:sz w:val="32"/>
          <w:szCs w:val="32"/>
        </w:rPr>
      </w:pPr>
      <w:r>
        <w:rPr>
          <w:rFonts w:hint="eastAsia"/>
          <w:sz w:val="32"/>
          <w:szCs w:val="32"/>
        </w:rPr>
        <w:t xml:space="preserve">    </w:t>
      </w:r>
      <w:r w:rsidR="00A57261" w:rsidRPr="00C25370">
        <w:rPr>
          <w:color w:val="000000"/>
          <w:sz w:val="32"/>
          <w:szCs w:val="32"/>
        </w:rPr>
        <w:t>2018</w:t>
      </w:r>
      <w:r w:rsidR="00A57261" w:rsidRPr="00C25370">
        <w:rPr>
          <w:rFonts w:eastAsia="方正仿宋_GBK"/>
          <w:color w:val="000000"/>
          <w:sz w:val="32"/>
          <w:szCs w:val="32"/>
        </w:rPr>
        <w:t>年末，建筑业企业法人单位资产总计</w:t>
      </w:r>
      <w:r w:rsidR="00C57B36" w:rsidRPr="00C25370">
        <w:rPr>
          <w:color w:val="000000"/>
          <w:sz w:val="32"/>
          <w:szCs w:val="32"/>
        </w:rPr>
        <w:t>150.89</w:t>
      </w:r>
      <w:r w:rsidR="00A57261" w:rsidRPr="00C25370">
        <w:rPr>
          <w:rFonts w:eastAsia="方正仿宋_GBK"/>
          <w:color w:val="000000"/>
          <w:sz w:val="32"/>
          <w:szCs w:val="32"/>
        </w:rPr>
        <w:t>亿元，比</w:t>
      </w:r>
      <w:r w:rsidR="00A57261" w:rsidRPr="00C25370">
        <w:rPr>
          <w:color w:val="000000"/>
          <w:sz w:val="32"/>
          <w:szCs w:val="32"/>
        </w:rPr>
        <w:t>2013</w:t>
      </w:r>
      <w:r w:rsidR="00A57261" w:rsidRPr="00C25370">
        <w:rPr>
          <w:rFonts w:eastAsia="方正仿宋_GBK"/>
          <w:color w:val="000000"/>
          <w:sz w:val="32"/>
          <w:szCs w:val="32"/>
        </w:rPr>
        <w:t>年末增长</w:t>
      </w:r>
      <w:r w:rsidR="00A92313" w:rsidRPr="00C25370">
        <w:rPr>
          <w:color w:val="000000"/>
          <w:sz w:val="32"/>
          <w:szCs w:val="32"/>
        </w:rPr>
        <w:t>4</w:t>
      </w:r>
      <w:r w:rsidR="00F66202" w:rsidRPr="00C25370">
        <w:rPr>
          <w:color w:val="000000"/>
          <w:sz w:val="32"/>
          <w:szCs w:val="32"/>
        </w:rPr>
        <w:t>8.8</w:t>
      </w:r>
      <w:r w:rsidR="00A57261" w:rsidRPr="00C25370">
        <w:rPr>
          <w:color w:val="000000"/>
          <w:sz w:val="32"/>
          <w:szCs w:val="32"/>
        </w:rPr>
        <w:t>%</w:t>
      </w:r>
      <w:r w:rsidR="00A57261" w:rsidRPr="00C25370">
        <w:rPr>
          <w:rFonts w:eastAsia="方正仿宋_GBK"/>
          <w:color w:val="000000"/>
          <w:sz w:val="32"/>
          <w:szCs w:val="32"/>
        </w:rPr>
        <w:t>。负债合计</w:t>
      </w:r>
      <w:r w:rsidR="00C57B36" w:rsidRPr="00C25370">
        <w:rPr>
          <w:color w:val="000000"/>
          <w:sz w:val="32"/>
          <w:szCs w:val="32"/>
        </w:rPr>
        <w:t>117.04</w:t>
      </w:r>
      <w:r w:rsidR="00A57261" w:rsidRPr="00C25370">
        <w:rPr>
          <w:rFonts w:eastAsia="方正仿宋_GBK"/>
          <w:color w:val="000000"/>
          <w:sz w:val="32"/>
          <w:szCs w:val="32"/>
        </w:rPr>
        <w:t>亿元。全年实现营业收入</w:t>
      </w:r>
      <w:r w:rsidR="00C57B36" w:rsidRPr="00C25370">
        <w:rPr>
          <w:color w:val="000000"/>
          <w:sz w:val="32"/>
          <w:szCs w:val="32"/>
        </w:rPr>
        <w:t>199.53</w:t>
      </w:r>
      <w:r w:rsidR="00A57261" w:rsidRPr="00C25370">
        <w:rPr>
          <w:rFonts w:eastAsia="方正仿宋_GBK"/>
          <w:color w:val="000000"/>
          <w:sz w:val="32"/>
          <w:szCs w:val="32"/>
        </w:rPr>
        <w:t>亿元（详见表</w:t>
      </w:r>
      <w:r w:rsidR="00A57261" w:rsidRPr="00C25370">
        <w:rPr>
          <w:color w:val="000000"/>
          <w:sz w:val="32"/>
          <w:szCs w:val="32"/>
        </w:rPr>
        <w:t>3-7</w:t>
      </w:r>
      <w:r w:rsidR="00A57261" w:rsidRPr="00C25370">
        <w:rPr>
          <w:rFonts w:eastAsia="方正仿宋_GBK"/>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5"/>
        <w:gridCol w:w="1701"/>
        <w:gridCol w:w="1701"/>
        <w:gridCol w:w="1636"/>
      </w:tblGrid>
      <w:tr w:rsidR="003C75D5" w:rsidRPr="00C25370" w:rsidTr="00491275">
        <w:trPr>
          <w:trHeight w:val="421"/>
          <w:jc w:val="center"/>
        </w:trPr>
        <w:tc>
          <w:tcPr>
            <w:tcW w:w="8293" w:type="dxa"/>
            <w:gridSpan w:val="4"/>
            <w:tcBorders>
              <w:top w:val="nil"/>
              <w:left w:val="nil"/>
              <w:bottom w:val="single" w:sz="12" w:space="0" w:color="auto"/>
              <w:right w:val="nil"/>
            </w:tcBorders>
            <w:shd w:val="clear" w:color="auto" w:fill="FFFFFF"/>
          </w:tcPr>
          <w:p w:rsidR="003C75D5" w:rsidRPr="00C25370" w:rsidRDefault="003C75D5" w:rsidP="00491275">
            <w:pPr>
              <w:widowControl/>
              <w:spacing w:line="320" w:lineRule="atLeast"/>
              <w:ind w:left="57" w:right="57" w:firstLine="420"/>
              <w:jc w:val="center"/>
              <w:rPr>
                <w:kern w:val="0"/>
                <w:sz w:val="24"/>
              </w:rPr>
            </w:pPr>
            <w:r w:rsidRPr="00C25370">
              <w:rPr>
                <w:b/>
                <w:bCs/>
                <w:kern w:val="0"/>
                <w:sz w:val="24"/>
                <w:bdr w:val="none" w:sz="0" w:space="0" w:color="auto" w:frame="1"/>
              </w:rPr>
              <w:t>表</w:t>
            </w:r>
            <w:r w:rsidRPr="00C25370">
              <w:rPr>
                <w:b/>
                <w:bCs/>
                <w:kern w:val="0"/>
                <w:sz w:val="24"/>
                <w:bdr w:val="none" w:sz="0" w:space="0" w:color="auto" w:frame="1"/>
              </w:rPr>
              <w:t>3-7</w:t>
            </w:r>
            <w:r w:rsidRPr="00C25370">
              <w:rPr>
                <w:b/>
                <w:bCs/>
                <w:kern w:val="0"/>
                <w:sz w:val="24"/>
                <w:bdr w:val="none" w:sz="0" w:space="0" w:color="auto" w:frame="1"/>
              </w:rPr>
              <w:t xml:space="preserve">　按行业分组的建筑业企业法人单位主要经济指标</w:t>
            </w:r>
          </w:p>
        </w:tc>
      </w:tr>
      <w:tr w:rsidR="003C75D5" w:rsidRPr="00C25370" w:rsidTr="00491275">
        <w:trPr>
          <w:trHeight w:val="567"/>
          <w:jc w:val="center"/>
        </w:trPr>
        <w:tc>
          <w:tcPr>
            <w:tcW w:w="3255" w:type="dxa"/>
            <w:tcBorders>
              <w:top w:val="nil"/>
              <w:left w:val="nil"/>
              <w:bottom w:val="single" w:sz="4" w:space="0" w:color="auto"/>
              <w:right w:val="single" w:sz="4" w:space="0" w:color="auto"/>
            </w:tcBorders>
            <w:vAlign w:val="center"/>
            <w:hideMark/>
          </w:tcPr>
          <w:p w:rsidR="003C75D5" w:rsidRPr="00C25370" w:rsidRDefault="003C75D5" w:rsidP="00491275">
            <w:pPr>
              <w:widowControl/>
              <w:spacing w:line="240" w:lineRule="atLeast"/>
              <w:ind w:left="57" w:right="57"/>
              <w:jc w:val="center"/>
              <w:rPr>
                <w:b/>
                <w:kern w:val="0"/>
                <w:sz w:val="18"/>
                <w:szCs w:val="18"/>
              </w:rPr>
            </w:pPr>
            <w:r w:rsidRPr="00C25370">
              <w:rPr>
                <w:b/>
                <w:kern w:val="0"/>
                <w:szCs w:val="21"/>
              </w:rPr>
              <w:t xml:space="preserve">　</w:t>
            </w:r>
          </w:p>
        </w:tc>
        <w:tc>
          <w:tcPr>
            <w:tcW w:w="1701" w:type="dxa"/>
            <w:tcBorders>
              <w:top w:val="nil"/>
              <w:left w:val="single" w:sz="4" w:space="0" w:color="auto"/>
              <w:bottom w:val="single" w:sz="4" w:space="0" w:color="auto"/>
              <w:right w:val="single" w:sz="4" w:space="0" w:color="auto"/>
            </w:tcBorders>
            <w:vAlign w:val="center"/>
          </w:tcPr>
          <w:p w:rsidR="003C75D5" w:rsidRPr="00C25370" w:rsidRDefault="003C75D5" w:rsidP="00491275">
            <w:pPr>
              <w:widowControl/>
              <w:spacing w:line="240" w:lineRule="atLeast"/>
              <w:ind w:left="57" w:right="57"/>
              <w:jc w:val="center"/>
              <w:rPr>
                <w:b/>
                <w:kern w:val="0"/>
                <w:szCs w:val="21"/>
              </w:rPr>
            </w:pPr>
            <w:r w:rsidRPr="00C25370">
              <w:rPr>
                <w:b/>
                <w:kern w:val="0"/>
                <w:szCs w:val="21"/>
              </w:rPr>
              <w:t>资产总计（亿元）</w:t>
            </w:r>
          </w:p>
        </w:tc>
        <w:tc>
          <w:tcPr>
            <w:tcW w:w="1701" w:type="dxa"/>
            <w:tcBorders>
              <w:top w:val="nil"/>
              <w:left w:val="single" w:sz="4" w:space="0" w:color="auto"/>
              <w:bottom w:val="single" w:sz="4" w:space="0" w:color="auto"/>
              <w:right w:val="single" w:sz="4" w:space="0" w:color="auto"/>
            </w:tcBorders>
            <w:vAlign w:val="center"/>
          </w:tcPr>
          <w:p w:rsidR="003C75D5" w:rsidRPr="00C25370" w:rsidRDefault="003C75D5" w:rsidP="00491275">
            <w:pPr>
              <w:widowControl/>
              <w:spacing w:line="240" w:lineRule="atLeast"/>
              <w:ind w:right="57"/>
              <w:jc w:val="center"/>
              <w:rPr>
                <w:b/>
                <w:kern w:val="0"/>
                <w:szCs w:val="21"/>
              </w:rPr>
            </w:pPr>
            <w:r w:rsidRPr="00C25370">
              <w:rPr>
                <w:b/>
                <w:kern w:val="0"/>
                <w:szCs w:val="21"/>
              </w:rPr>
              <w:t>负债合计（亿元）</w:t>
            </w:r>
          </w:p>
        </w:tc>
        <w:tc>
          <w:tcPr>
            <w:tcW w:w="1636" w:type="dxa"/>
            <w:tcBorders>
              <w:top w:val="nil"/>
              <w:left w:val="single" w:sz="4" w:space="0" w:color="auto"/>
              <w:bottom w:val="single" w:sz="4" w:space="0" w:color="auto"/>
              <w:right w:val="nil"/>
            </w:tcBorders>
            <w:vAlign w:val="center"/>
            <w:hideMark/>
          </w:tcPr>
          <w:p w:rsidR="003C75D5" w:rsidRPr="00C25370" w:rsidRDefault="003C75D5" w:rsidP="00491275">
            <w:pPr>
              <w:widowControl/>
              <w:spacing w:line="240" w:lineRule="atLeast"/>
              <w:ind w:right="57"/>
              <w:jc w:val="center"/>
              <w:rPr>
                <w:b/>
                <w:kern w:val="0"/>
                <w:sz w:val="18"/>
                <w:szCs w:val="18"/>
              </w:rPr>
            </w:pPr>
            <w:r w:rsidRPr="00C25370">
              <w:rPr>
                <w:b/>
                <w:kern w:val="0"/>
                <w:szCs w:val="21"/>
              </w:rPr>
              <w:t>营业收入（亿元）</w:t>
            </w:r>
          </w:p>
        </w:tc>
      </w:tr>
      <w:tr w:rsidR="0023565A" w:rsidRPr="00C25370" w:rsidTr="00491275">
        <w:trPr>
          <w:trHeight w:val="283"/>
          <w:jc w:val="center"/>
        </w:trPr>
        <w:tc>
          <w:tcPr>
            <w:tcW w:w="3255" w:type="dxa"/>
            <w:tcBorders>
              <w:top w:val="single" w:sz="4" w:space="0" w:color="auto"/>
              <w:left w:val="nil"/>
              <w:bottom w:val="nil"/>
              <w:right w:val="single" w:sz="4" w:space="0" w:color="auto"/>
            </w:tcBorders>
            <w:vAlign w:val="center"/>
            <w:hideMark/>
          </w:tcPr>
          <w:p w:rsidR="0023565A" w:rsidRPr="00C25370" w:rsidRDefault="0023565A" w:rsidP="00491275">
            <w:pPr>
              <w:widowControl/>
              <w:spacing w:line="240" w:lineRule="atLeast"/>
              <w:ind w:left="57" w:right="57"/>
              <w:jc w:val="center"/>
              <w:rPr>
                <w:kern w:val="0"/>
                <w:sz w:val="18"/>
                <w:szCs w:val="18"/>
              </w:rPr>
            </w:pPr>
            <w:r w:rsidRPr="00C25370">
              <w:rPr>
                <w:b/>
                <w:bCs/>
                <w:kern w:val="0"/>
                <w:szCs w:val="21"/>
                <w:bdr w:val="none" w:sz="0" w:space="0" w:color="auto" w:frame="1"/>
              </w:rPr>
              <w:t>合　计</w:t>
            </w:r>
          </w:p>
        </w:tc>
        <w:tc>
          <w:tcPr>
            <w:tcW w:w="1701" w:type="dxa"/>
            <w:tcBorders>
              <w:top w:val="single" w:sz="4" w:space="0" w:color="auto"/>
              <w:left w:val="single" w:sz="4" w:space="0" w:color="auto"/>
              <w:bottom w:val="nil"/>
              <w:right w:val="single" w:sz="4" w:space="0" w:color="auto"/>
            </w:tcBorders>
            <w:vAlign w:val="center"/>
          </w:tcPr>
          <w:p w:rsidR="0023565A" w:rsidRPr="00C25370" w:rsidRDefault="00C57B36" w:rsidP="00110AE5">
            <w:pPr>
              <w:jc w:val="right"/>
              <w:rPr>
                <w:b/>
                <w:color w:val="000000"/>
                <w:szCs w:val="21"/>
              </w:rPr>
            </w:pPr>
            <w:r w:rsidRPr="00C25370">
              <w:rPr>
                <w:b/>
                <w:color w:val="000000"/>
                <w:szCs w:val="21"/>
              </w:rPr>
              <w:t>150.89</w:t>
            </w:r>
          </w:p>
        </w:tc>
        <w:tc>
          <w:tcPr>
            <w:tcW w:w="1701" w:type="dxa"/>
            <w:tcBorders>
              <w:top w:val="single" w:sz="4" w:space="0" w:color="auto"/>
              <w:left w:val="single" w:sz="4" w:space="0" w:color="auto"/>
              <w:bottom w:val="nil"/>
              <w:right w:val="single" w:sz="4" w:space="0" w:color="auto"/>
            </w:tcBorders>
            <w:vAlign w:val="center"/>
          </w:tcPr>
          <w:p w:rsidR="0023565A" w:rsidRPr="00C25370" w:rsidRDefault="0023565A" w:rsidP="00110AE5">
            <w:pPr>
              <w:jc w:val="right"/>
              <w:rPr>
                <w:b/>
                <w:color w:val="000000"/>
                <w:szCs w:val="21"/>
              </w:rPr>
            </w:pPr>
            <w:r w:rsidRPr="00C25370">
              <w:rPr>
                <w:b/>
                <w:color w:val="000000"/>
                <w:szCs w:val="21"/>
              </w:rPr>
              <w:t>117.0</w:t>
            </w:r>
            <w:r w:rsidR="00C57B36" w:rsidRPr="00C25370">
              <w:rPr>
                <w:b/>
                <w:color w:val="000000"/>
                <w:szCs w:val="21"/>
              </w:rPr>
              <w:t>4</w:t>
            </w:r>
          </w:p>
        </w:tc>
        <w:tc>
          <w:tcPr>
            <w:tcW w:w="1636" w:type="dxa"/>
            <w:tcBorders>
              <w:top w:val="single" w:sz="4" w:space="0" w:color="auto"/>
              <w:left w:val="single" w:sz="4" w:space="0" w:color="auto"/>
              <w:bottom w:val="nil"/>
              <w:right w:val="nil"/>
            </w:tcBorders>
            <w:vAlign w:val="center"/>
          </w:tcPr>
          <w:p w:rsidR="0023565A" w:rsidRPr="00C25370" w:rsidRDefault="0023565A" w:rsidP="00110AE5">
            <w:pPr>
              <w:jc w:val="right"/>
              <w:rPr>
                <w:b/>
                <w:color w:val="000000"/>
                <w:szCs w:val="21"/>
              </w:rPr>
            </w:pPr>
            <w:r w:rsidRPr="00C25370">
              <w:rPr>
                <w:b/>
                <w:color w:val="000000"/>
                <w:szCs w:val="21"/>
              </w:rPr>
              <w:t>199.</w:t>
            </w:r>
            <w:r w:rsidR="00C57B36" w:rsidRPr="00C25370">
              <w:rPr>
                <w:b/>
                <w:color w:val="000000"/>
                <w:szCs w:val="21"/>
              </w:rPr>
              <w:t>53</w:t>
            </w:r>
          </w:p>
        </w:tc>
      </w:tr>
      <w:tr w:rsidR="0023565A" w:rsidRPr="00C25370" w:rsidTr="00491275">
        <w:trPr>
          <w:trHeight w:val="283"/>
          <w:jc w:val="center"/>
        </w:trPr>
        <w:tc>
          <w:tcPr>
            <w:tcW w:w="3255" w:type="dxa"/>
            <w:tcBorders>
              <w:top w:val="nil"/>
              <w:left w:val="nil"/>
              <w:bottom w:val="nil"/>
              <w:right w:val="single" w:sz="4" w:space="0" w:color="auto"/>
            </w:tcBorders>
            <w:vAlign w:val="center"/>
            <w:hideMark/>
          </w:tcPr>
          <w:p w:rsidR="0023565A" w:rsidRPr="00C25370" w:rsidRDefault="0023565A" w:rsidP="00491275">
            <w:pPr>
              <w:widowControl/>
              <w:spacing w:line="240" w:lineRule="atLeast"/>
              <w:ind w:left="57" w:right="57"/>
              <w:rPr>
                <w:kern w:val="0"/>
                <w:sz w:val="18"/>
                <w:szCs w:val="18"/>
              </w:rPr>
            </w:pPr>
            <w:r w:rsidRPr="00C25370">
              <w:rPr>
                <w:kern w:val="0"/>
                <w:szCs w:val="21"/>
              </w:rPr>
              <w:t xml:space="preserve">　房屋建筑业</w:t>
            </w:r>
          </w:p>
        </w:tc>
        <w:tc>
          <w:tcPr>
            <w:tcW w:w="1701" w:type="dxa"/>
            <w:tcBorders>
              <w:top w:val="nil"/>
              <w:left w:val="single" w:sz="4" w:space="0" w:color="auto"/>
              <w:bottom w:val="nil"/>
              <w:right w:val="single" w:sz="4" w:space="0" w:color="auto"/>
            </w:tcBorders>
            <w:vAlign w:val="center"/>
          </w:tcPr>
          <w:p w:rsidR="0023565A" w:rsidRPr="00C25370" w:rsidRDefault="00C57B36" w:rsidP="00110AE5">
            <w:pPr>
              <w:jc w:val="right"/>
              <w:rPr>
                <w:color w:val="000000"/>
                <w:sz w:val="22"/>
                <w:szCs w:val="22"/>
              </w:rPr>
            </w:pPr>
            <w:r w:rsidRPr="00C25370">
              <w:rPr>
                <w:color w:val="000000"/>
                <w:sz w:val="22"/>
                <w:szCs w:val="22"/>
              </w:rPr>
              <w:t>102.57</w:t>
            </w:r>
          </w:p>
        </w:tc>
        <w:tc>
          <w:tcPr>
            <w:tcW w:w="1701" w:type="dxa"/>
            <w:tcBorders>
              <w:top w:val="nil"/>
              <w:left w:val="single" w:sz="4" w:space="0" w:color="auto"/>
              <w:bottom w:val="nil"/>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79.</w:t>
            </w:r>
            <w:r w:rsidR="00C57B36" w:rsidRPr="00C25370">
              <w:rPr>
                <w:color w:val="000000"/>
                <w:sz w:val="22"/>
                <w:szCs w:val="22"/>
              </w:rPr>
              <w:t>38</w:t>
            </w:r>
          </w:p>
        </w:tc>
        <w:tc>
          <w:tcPr>
            <w:tcW w:w="1636" w:type="dxa"/>
            <w:tcBorders>
              <w:top w:val="nil"/>
              <w:left w:val="single" w:sz="4" w:space="0" w:color="auto"/>
              <w:bottom w:val="nil"/>
              <w:right w:val="nil"/>
            </w:tcBorders>
            <w:vAlign w:val="center"/>
          </w:tcPr>
          <w:p w:rsidR="0023565A" w:rsidRPr="00C25370" w:rsidRDefault="00C57B36" w:rsidP="00110AE5">
            <w:pPr>
              <w:jc w:val="right"/>
              <w:rPr>
                <w:color w:val="000000"/>
                <w:sz w:val="22"/>
                <w:szCs w:val="22"/>
              </w:rPr>
            </w:pPr>
            <w:r w:rsidRPr="00C25370">
              <w:rPr>
                <w:color w:val="000000"/>
                <w:sz w:val="22"/>
                <w:szCs w:val="22"/>
              </w:rPr>
              <w:t>171</w:t>
            </w:r>
            <w:r w:rsidR="0023565A" w:rsidRPr="00C25370">
              <w:rPr>
                <w:color w:val="000000"/>
                <w:sz w:val="22"/>
                <w:szCs w:val="22"/>
              </w:rPr>
              <w:t>.</w:t>
            </w:r>
            <w:r w:rsidRPr="00C25370">
              <w:rPr>
                <w:color w:val="000000"/>
                <w:sz w:val="22"/>
                <w:szCs w:val="22"/>
              </w:rPr>
              <w:t>92</w:t>
            </w:r>
          </w:p>
        </w:tc>
      </w:tr>
      <w:tr w:rsidR="0023565A" w:rsidRPr="00C25370" w:rsidTr="00491275">
        <w:trPr>
          <w:trHeight w:val="283"/>
          <w:jc w:val="center"/>
        </w:trPr>
        <w:tc>
          <w:tcPr>
            <w:tcW w:w="3255" w:type="dxa"/>
            <w:tcBorders>
              <w:top w:val="nil"/>
              <w:left w:val="nil"/>
              <w:bottom w:val="nil"/>
              <w:right w:val="single" w:sz="4" w:space="0" w:color="auto"/>
            </w:tcBorders>
            <w:vAlign w:val="center"/>
            <w:hideMark/>
          </w:tcPr>
          <w:p w:rsidR="0023565A" w:rsidRPr="00C25370" w:rsidRDefault="0023565A"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土木工程建筑业</w:t>
            </w:r>
          </w:p>
        </w:tc>
        <w:tc>
          <w:tcPr>
            <w:tcW w:w="1701" w:type="dxa"/>
            <w:tcBorders>
              <w:top w:val="nil"/>
              <w:left w:val="single" w:sz="4" w:space="0" w:color="auto"/>
              <w:bottom w:val="nil"/>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34.18</w:t>
            </w:r>
          </w:p>
        </w:tc>
        <w:tc>
          <w:tcPr>
            <w:tcW w:w="1701" w:type="dxa"/>
            <w:tcBorders>
              <w:top w:val="nil"/>
              <w:left w:val="single" w:sz="4" w:space="0" w:color="auto"/>
              <w:bottom w:val="nil"/>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31.70</w:t>
            </w:r>
          </w:p>
        </w:tc>
        <w:tc>
          <w:tcPr>
            <w:tcW w:w="1636" w:type="dxa"/>
            <w:tcBorders>
              <w:top w:val="nil"/>
              <w:left w:val="single" w:sz="4" w:space="0" w:color="auto"/>
              <w:bottom w:val="nil"/>
              <w:right w:val="nil"/>
            </w:tcBorders>
            <w:vAlign w:val="center"/>
          </w:tcPr>
          <w:p w:rsidR="0023565A" w:rsidRPr="00C25370" w:rsidRDefault="0023565A" w:rsidP="00110AE5">
            <w:pPr>
              <w:jc w:val="right"/>
              <w:rPr>
                <w:color w:val="000000"/>
                <w:sz w:val="22"/>
                <w:szCs w:val="22"/>
              </w:rPr>
            </w:pPr>
            <w:r w:rsidRPr="00C25370">
              <w:rPr>
                <w:color w:val="000000"/>
                <w:sz w:val="22"/>
                <w:szCs w:val="22"/>
              </w:rPr>
              <w:t>2.05</w:t>
            </w:r>
          </w:p>
        </w:tc>
      </w:tr>
      <w:tr w:rsidR="0023565A" w:rsidRPr="00C25370" w:rsidTr="00491275">
        <w:trPr>
          <w:trHeight w:val="142"/>
          <w:jc w:val="center"/>
        </w:trPr>
        <w:tc>
          <w:tcPr>
            <w:tcW w:w="3255" w:type="dxa"/>
            <w:tcBorders>
              <w:top w:val="nil"/>
              <w:left w:val="nil"/>
              <w:bottom w:val="nil"/>
              <w:right w:val="single" w:sz="4" w:space="0" w:color="auto"/>
            </w:tcBorders>
            <w:vAlign w:val="center"/>
            <w:hideMark/>
          </w:tcPr>
          <w:p w:rsidR="0023565A" w:rsidRPr="00C25370" w:rsidRDefault="0023565A"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建筑安装业</w:t>
            </w:r>
          </w:p>
        </w:tc>
        <w:tc>
          <w:tcPr>
            <w:tcW w:w="1701" w:type="dxa"/>
            <w:tcBorders>
              <w:top w:val="nil"/>
              <w:left w:val="single" w:sz="4" w:space="0" w:color="auto"/>
              <w:bottom w:val="nil"/>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10.0</w:t>
            </w:r>
            <w:r w:rsidR="00C57B36" w:rsidRPr="00C25370">
              <w:rPr>
                <w:color w:val="000000"/>
                <w:sz w:val="22"/>
                <w:szCs w:val="22"/>
              </w:rPr>
              <w:t>2</w:t>
            </w:r>
          </w:p>
        </w:tc>
        <w:tc>
          <w:tcPr>
            <w:tcW w:w="1701" w:type="dxa"/>
            <w:tcBorders>
              <w:top w:val="nil"/>
              <w:left w:val="single" w:sz="4" w:space="0" w:color="auto"/>
              <w:bottom w:val="nil"/>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5.2</w:t>
            </w:r>
            <w:r w:rsidR="00C57B36" w:rsidRPr="00C25370">
              <w:rPr>
                <w:color w:val="000000"/>
                <w:sz w:val="22"/>
                <w:szCs w:val="22"/>
              </w:rPr>
              <w:t>0</w:t>
            </w:r>
          </w:p>
        </w:tc>
        <w:tc>
          <w:tcPr>
            <w:tcW w:w="1636" w:type="dxa"/>
            <w:tcBorders>
              <w:top w:val="nil"/>
              <w:left w:val="single" w:sz="4" w:space="0" w:color="auto"/>
              <w:bottom w:val="nil"/>
              <w:right w:val="nil"/>
            </w:tcBorders>
            <w:vAlign w:val="center"/>
          </w:tcPr>
          <w:p w:rsidR="0023565A" w:rsidRPr="00C25370" w:rsidRDefault="0023565A" w:rsidP="00110AE5">
            <w:pPr>
              <w:jc w:val="right"/>
              <w:rPr>
                <w:color w:val="000000"/>
                <w:sz w:val="22"/>
                <w:szCs w:val="22"/>
              </w:rPr>
            </w:pPr>
            <w:r w:rsidRPr="00C25370">
              <w:rPr>
                <w:color w:val="000000"/>
                <w:sz w:val="22"/>
                <w:szCs w:val="22"/>
              </w:rPr>
              <w:t>15.5</w:t>
            </w:r>
            <w:r w:rsidR="00C57B36" w:rsidRPr="00C25370">
              <w:rPr>
                <w:color w:val="000000"/>
                <w:sz w:val="22"/>
                <w:szCs w:val="22"/>
              </w:rPr>
              <w:t>8</w:t>
            </w:r>
          </w:p>
        </w:tc>
      </w:tr>
      <w:tr w:rsidR="0023565A" w:rsidRPr="00C25370" w:rsidTr="00491275">
        <w:trPr>
          <w:trHeight w:val="283"/>
          <w:jc w:val="center"/>
        </w:trPr>
        <w:tc>
          <w:tcPr>
            <w:tcW w:w="3255" w:type="dxa"/>
            <w:tcBorders>
              <w:top w:val="nil"/>
              <w:left w:val="nil"/>
              <w:bottom w:val="single" w:sz="12" w:space="0" w:color="auto"/>
              <w:right w:val="single" w:sz="4" w:space="0" w:color="auto"/>
            </w:tcBorders>
            <w:vAlign w:val="center"/>
            <w:hideMark/>
          </w:tcPr>
          <w:p w:rsidR="0023565A" w:rsidRPr="00C25370" w:rsidRDefault="0023565A" w:rsidP="00491275">
            <w:pPr>
              <w:widowControl/>
              <w:spacing w:line="240" w:lineRule="atLeast"/>
              <w:ind w:left="57" w:right="57"/>
              <w:rPr>
                <w:kern w:val="0"/>
                <w:sz w:val="18"/>
                <w:szCs w:val="18"/>
              </w:rPr>
            </w:pPr>
            <w:r w:rsidRPr="00C25370">
              <w:rPr>
                <w:kern w:val="0"/>
                <w:szCs w:val="21"/>
              </w:rPr>
              <w:t xml:space="preserve">  </w:t>
            </w:r>
            <w:r w:rsidRPr="00C25370">
              <w:rPr>
                <w:kern w:val="0"/>
                <w:szCs w:val="21"/>
              </w:rPr>
              <w:t>建筑装饰、装修和其他建筑业</w:t>
            </w:r>
          </w:p>
        </w:tc>
        <w:tc>
          <w:tcPr>
            <w:tcW w:w="1701" w:type="dxa"/>
            <w:tcBorders>
              <w:top w:val="nil"/>
              <w:left w:val="single" w:sz="4" w:space="0" w:color="auto"/>
              <w:bottom w:val="single" w:sz="12" w:space="0" w:color="auto"/>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4.12</w:t>
            </w:r>
          </w:p>
        </w:tc>
        <w:tc>
          <w:tcPr>
            <w:tcW w:w="1701" w:type="dxa"/>
            <w:tcBorders>
              <w:top w:val="nil"/>
              <w:left w:val="single" w:sz="4" w:space="0" w:color="auto"/>
              <w:bottom w:val="single" w:sz="12" w:space="0" w:color="auto"/>
              <w:right w:val="single" w:sz="4" w:space="0" w:color="auto"/>
            </w:tcBorders>
            <w:vAlign w:val="center"/>
          </w:tcPr>
          <w:p w:rsidR="0023565A" w:rsidRPr="00C25370" w:rsidRDefault="0023565A" w:rsidP="00110AE5">
            <w:pPr>
              <w:jc w:val="right"/>
              <w:rPr>
                <w:color w:val="000000"/>
                <w:sz w:val="22"/>
                <w:szCs w:val="22"/>
              </w:rPr>
            </w:pPr>
            <w:r w:rsidRPr="00C25370">
              <w:rPr>
                <w:color w:val="000000"/>
                <w:sz w:val="22"/>
                <w:szCs w:val="22"/>
              </w:rPr>
              <w:t>0.77</w:t>
            </w:r>
          </w:p>
        </w:tc>
        <w:tc>
          <w:tcPr>
            <w:tcW w:w="1636" w:type="dxa"/>
            <w:tcBorders>
              <w:top w:val="nil"/>
              <w:left w:val="single" w:sz="4" w:space="0" w:color="auto"/>
              <w:bottom w:val="single" w:sz="12" w:space="0" w:color="auto"/>
              <w:right w:val="nil"/>
            </w:tcBorders>
            <w:vAlign w:val="center"/>
          </w:tcPr>
          <w:p w:rsidR="0023565A" w:rsidRPr="00C25370" w:rsidRDefault="0023565A" w:rsidP="00110AE5">
            <w:pPr>
              <w:jc w:val="right"/>
              <w:rPr>
                <w:color w:val="000000"/>
                <w:sz w:val="22"/>
                <w:szCs w:val="22"/>
              </w:rPr>
            </w:pPr>
            <w:r w:rsidRPr="00C25370">
              <w:rPr>
                <w:color w:val="000000"/>
                <w:sz w:val="22"/>
                <w:szCs w:val="22"/>
              </w:rPr>
              <w:t>9.99</w:t>
            </w:r>
          </w:p>
        </w:tc>
      </w:tr>
    </w:tbl>
    <w:p w:rsidR="00D00F8E" w:rsidRPr="00C25370" w:rsidRDefault="00D00F8E">
      <w:pPr>
        <w:pStyle w:val="a3"/>
        <w:widowControl/>
        <w:spacing w:line="400" w:lineRule="atLeast"/>
        <w:ind w:firstLine="430"/>
        <w:jc w:val="center"/>
      </w:pPr>
    </w:p>
    <w:p w:rsidR="00254C56" w:rsidRPr="00C25370" w:rsidRDefault="00254C56">
      <w:pPr>
        <w:pStyle w:val="a3"/>
        <w:widowControl/>
        <w:spacing w:line="400" w:lineRule="atLeast"/>
        <w:ind w:firstLine="430"/>
        <w:jc w:val="center"/>
      </w:pPr>
    </w:p>
    <w:p w:rsidR="00D00F8E" w:rsidRPr="00C25370" w:rsidRDefault="00A57261">
      <w:pPr>
        <w:pStyle w:val="a3"/>
        <w:widowControl/>
        <w:spacing w:line="400" w:lineRule="atLeast"/>
        <w:ind w:firstLine="430"/>
      </w:pPr>
      <w:r w:rsidRPr="00C25370">
        <w:rPr>
          <w:rFonts w:eastAsia="黑体"/>
          <w:color w:val="333333"/>
          <w:sz w:val="19"/>
          <w:szCs w:val="19"/>
        </w:rPr>
        <w:lastRenderedPageBreak/>
        <w:t>注释：</w:t>
      </w:r>
    </w:p>
    <w:p w:rsidR="00D00F8E" w:rsidRPr="00C25370" w:rsidRDefault="00A57261">
      <w:pPr>
        <w:pStyle w:val="a3"/>
        <w:widowControl/>
        <w:spacing w:line="370" w:lineRule="atLeast"/>
        <w:ind w:firstLine="370"/>
      </w:pPr>
      <w:r w:rsidRPr="00C25370">
        <w:rPr>
          <w:rFonts w:eastAsia="仿宋_GB2312"/>
          <w:color w:val="000000"/>
          <w:sz w:val="19"/>
          <w:szCs w:val="19"/>
        </w:rPr>
        <w:t>[1]</w:t>
      </w:r>
      <w:r w:rsidRPr="00C25370">
        <w:rPr>
          <w:rFonts w:eastAsia="仿宋_GB2312"/>
          <w:color w:val="000000"/>
          <w:sz w:val="19"/>
          <w:szCs w:val="19"/>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00F8E" w:rsidRPr="00C25370" w:rsidRDefault="00A57261">
      <w:pPr>
        <w:pStyle w:val="a3"/>
        <w:widowControl/>
        <w:spacing w:line="370" w:lineRule="atLeast"/>
        <w:ind w:firstLine="370"/>
      </w:pPr>
      <w:r w:rsidRPr="00C25370">
        <w:rPr>
          <w:rFonts w:eastAsia="仿宋_GB2312"/>
          <w:color w:val="000000"/>
          <w:sz w:val="19"/>
          <w:szCs w:val="19"/>
        </w:rPr>
        <w:t>[2]</w:t>
      </w:r>
      <w:r w:rsidRPr="00C25370">
        <w:rPr>
          <w:rFonts w:eastAsia="仿宋_GB2312"/>
          <w:color w:val="000000"/>
          <w:sz w:val="19"/>
          <w:szCs w:val="19"/>
        </w:rPr>
        <w:t>表中的合计数和部分计算数据因小数取舍而产生的误差，均未作机械调整。</w:t>
      </w:r>
    </w:p>
    <w:p w:rsidR="00D00F8E" w:rsidRPr="00C25370" w:rsidRDefault="00D00F8E"/>
    <w:sectPr w:rsidR="00D00F8E" w:rsidRPr="00C25370" w:rsidSect="003F6A22">
      <w:footerReference w:type="even" r:id="rId7"/>
      <w:footerReference w:type="default" r:id="rId8"/>
      <w:pgSz w:w="12240" w:h="15840"/>
      <w:pgMar w:top="1440" w:right="1800" w:bottom="1440" w:left="1800" w:header="720" w:footer="720" w:gutter="0"/>
      <w:pgNumType w:fmt="numberInDash" w:start="11"/>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06" w:rsidRDefault="00114706" w:rsidP="005E071D">
      <w:r>
        <w:separator/>
      </w:r>
    </w:p>
  </w:endnote>
  <w:endnote w:type="continuationSeparator" w:id="1">
    <w:p w:rsidR="00114706" w:rsidRDefault="00114706" w:rsidP="005E0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22" w:rsidRPr="003F6A22" w:rsidRDefault="003F6A22">
    <w:pPr>
      <w:pStyle w:val="a7"/>
      <w:rPr>
        <w:sz w:val="28"/>
        <w:szCs w:val="28"/>
      </w:rPr>
    </w:pPr>
    <w:r w:rsidRPr="003F6A22">
      <w:rPr>
        <w:sz w:val="28"/>
        <w:szCs w:val="28"/>
      </w:rPr>
      <w:fldChar w:fldCharType="begin"/>
    </w:r>
    <w:r w:rsidRPr="003F6A22">
      <w:rPr>
        <w:sz w:val="28"/>
        <w:szCs w:val="28"/>
      </w:rPr>
      <w:instrText xml:space="preserve"> PAGE   \* MERGEFORMAT </w:instrText>
    </w:r>
    <w:r w:rsidRPr="003F6A22">
      <w:rPr>
        <w:sz w:val="28"/>
        <w:szCs w:val="28"/>
      </w:rPr>
      <w:fldChar w:fldCharType="separate"/>
    </w:r>
    <w:r w:rsidRPr="003F6A22">
      <w:rPr>
        <w:noProof/>
        <w:sz w:val="28"/>
        <w:szCs w:val="28"/>
        <w:lang w:val="zh-CN"/>
      </w:rPr>
      <w:t>-</w:t>
    </w:r>
    <w:r>
      <w:rPr>
        <w:noProof/>
        <w:sz w:val="28"/>
        <w:szCs w:val="28"/>
      </w:rPr>
      <w:t xml:space="preserve"> 12 -</w:t>
    </w:r>
    <w:r w:rsidRPr="003F6A22">
      <w:rPr>
        <w:sz w:val="28"/>
        <w:szCs w:val="28"/>
      </w:rPr>
      <w:fldChar w:fldCharType="end"/>
    </w:r>
  </w:p>
  <w:p w:rsidR="003F6A22" w:rsidRDefault="003F6A2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22" w:rsidRPr="003F6A22" w:rsidRDefault="003F6A22">
    <w:pPr>
      <w:pStyle w:val="a7"/>
      <w:jc w:val="right"/>
      <w:rPr>
        <w:sz w:val="28"/>
        <w:szCs w:val="28"/>
      </w:rPr>
    </w:pPr>
    <w:r w:rsidRPr="003F6A22">
      <w:rPr>
        <w:sz w:val="28"/>
        <w:szCs w:val="28"/>
      </w:rPr>
      <w:fldChar w:fldCharType="begin"/>
    </w:r>
    <w:r w:rsidRPr="003F6A22">
      <w:rPr>
        <w:sz w:val="28"/>
        <w:szCs w:val="28"/>
      </w:rPr>
      <w:instrText xml:space="preserve"> PAGE   \* MERGEFORMAT </w:instrText>
    </w:r>
    <w:r w:rsidRPr="003F6A22">
      <w:rPr>
        <w:sz w:val="28"/>
        <w:szCs w:val="28"/>
      </w:rPr>
      <w:fldChar w:fldCharType="separate"/>
    </w:r>
    <w:r w:rsidRPr="003F6A22">
      <w:rPr>
        <w:noProof/>
        <w:sz w:val="28"/>
        <w:szCs w:val="28"/>
        <w:lang w:val="zh-CN"/>
      </w:rPr>
      <w:t>-</w:t>
    </w:r>
    <w:r>
      <w:rPr>
        <w:noProof/>
        <w:sz w:val="28"/>
        <w:szCs w:val="28"/>
      </w:rPr>
      <w:t xml:space="preserve"> 13 -</w:t>
    </w:r>
    <w:r w:rsidRPr="003F6A22">
      <w:rPr>
        <w:sz w:val="28"/>
        <w:szCs w:val="28"/>
      </w:rPr>
      <w:fldChar w:fldCharType="end"/>
    </w:r>
  </w:p>
  <w:p w:rsidR="003F6A22" w:rsidRDefault="003F6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06" w:rsidRDefault="00114706" w:rsidP="005E071D">
      <w:r>
        <w:separator/>
      </w:r>
    </w:p>
  </w:footnote>
  <w:footnote w:type="continuationSeparator" w:id="1">
    <w:p w:rsidR="00114706" w:rsidRDefault="00114706" w:rsidP="005E0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evenAndOddHeaders/>
  <w:drawingGridHorizontalSpacing w:val="105"/>
  <w:drawingGridVerticalSpacing w:val="156"/>
  <w:displayHorizontalDrawingGridEvery w:val="2"/>
  <w:noPunctuationKerning/>
  <w:characterSpacingControl w:val="compressPunctuation"/>
  <w:hdrShapeDefaults>
    <o:shapedefaults v:ext="edit" spidmax="552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F8E"/>
    <w:rsid w:val="000107C1"/>
    <w:rsid w:val="00014164"/>
    <w:rsid w:val="000231C4"/>
    <w:rsid w:val="0002702C"/>
    <w:rsid w:val="00110AE5"/>
    <w:rsid w:val="00114706"/>
    <w:rsid w:val="00125529"/>
    <w:rsid w:val="00150315"/>
    <w:rsid w:val="0016617C"/>
    <w:rsid w:val="001C4A61"/>
    <w:rsid w:val="002057CC"/>
    <w:rsid w:val="0023565A"/>
    <w:rsid w:val="00240344"/>
    <w:rsid w:val="00254C56"/>
    <w:rsid w:val="0027431A"/>
    <w:rsid w:val="002919CB"/>
    <w:rsid w:val="00374E5A"/>
    <w:rsid w:val="003C7570"/>
    <w:rsid w:val="003C75D5"/>
    <w:rsid w:val="003F2EC8"/>
    <w:rsid w:val="003F6A22"/>
    <w:rsid w:val="004222B2"/>
    <w:rsid w:val="00461F6A"/>
    <w:rsid w:val="00491275"/>
    <w:rsid w:val="004D5A2B"/>
    <w:rsid w:val="004F6FE8"/>
    <w:rsid w:val="00502856"/>
    <w:rsid w:val="00505DCB"/>
    <w:rsid w:val="0055337D"/>
    <w:rsid w:val="005A58DA"/>
    <w:rsid w:val="005D5418"/>
    <w:rsid w:val="005D6923"/>
    <w:rsid w:val="005E071D"/>
    <w:rsid w:val="005F26A5"/>
    <w:rsid w:val="005F3501"/>
    <w:rsid w:val="005F626D"/>
    <w:rsid w:val="00601E17"/>
    <w:rsid w:val="006301B4"/>
    <w:rsid w:val="0064588A"/>
    <w:rsid w:val="00655141"/>
    <w:rsid w:val="00686286"/>
    <w:rsid w:val="00691747"/>
    <w:rsid w:val="006A6128"/>
    <w:rsid w:val="00782E05"/>
    <w:rsid w:val="008077CB"/>
    <w:rsid w:val="0084621D"/>
    <w:rsid w:val="008948EF"/>
    <w:rsid w:val="008F7793"/>
    <w:rsid w:val="0095690E"/>
    <w:rsid w:val="009D0446"/>
    <w:rsid w:val="00A33A59"/>
    <w:rsid w:val="00A472AF"/>
    <w:rsid w:val="00A57261"/>
    <w:rsid w:val="00A92313"/>
    <w:rsid w:val="00AA6733"/>
    <w:rsid w:val="00AB4F16"/>
    <w:rsid w:val="00AE4F23"/>
    <w:rsid w:val="00B075A1"/>
    <w:rsid w:val="00B97793"/>
    <w:rsid w:val="00BA143C"/>
    <w:rsid w:val="00BF1EF8"/>
    <w:rsid w:val="00BF5056"/>
    <w:rsid w:val="00C025BF"/>
    <w:rsid w:val="00C25370"/>
    <w:rsid w:val="00C51A5D"/>
    <w:rsid w:val="00C57B36"/>
    <w:rsid w:val="00CA58D8"/>
    <w:rsid w:val="00CB1577"/>
    <w:rsid w:val="00D00F8E"/>
    <w:rsid w:val="00D55582"/>
    <w:rsid w:val="00DC705B"/>
    <w:rsid w:val="00DE2512"/>
    <w:rsid w:val="00E13777"/>
    <w:rsid w:val="00E328CB"/>
    <w:rsid w:val="00E860AD"/>
    <w:rsid w:val="00E9457D"/>
    <w:rsid w:val="00F10C30"/>
    <w:rsid w:val="00F24C61"/>
    <w:rsid w:val="00F323C7"/>
    <w:rsid w:val="00F51648"/>
    <w:rsid w:val="00F66202"/>
    <w:rsid w:val="00FB729C"/>
    <w:rsid w:val="7B9F45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F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F8E"/>
    <w:pPr>
      <w:jc w:val="left"/>
    </w:pPr>
    <w:rPr>
      <w:kern w:val="0"/>
      <w:sz w:val="24"/>
    </w:rPr>
  </w:style>
  <w:style w:type="character" w:styleId="a4">
    <w:name w:val="FollowedHyperlink"/>
    <w:basedOn w:val="a0"/>
    <w:uiPriority w:val="99"/>
    <w:unhideWhenUsed/>
    <w:rsid w:val="00D00F8E"/>
    <w:rPr>
      <w:color w:val="000000"/>
      <w:u w:val="none"/>
    </w:rPr>
  </w:style>
  <w:style w:type="character" w:styleId="a5">
    <w:name w:val="Hyperlink"/>
    <w:basedOn w:val="a0"/>
    <w:uiPriority w:val="99"/>
    <w:unhideWhenUsed/>
    <w:rsid w:val="00D00F8E"/>
    <w:rPr>
      <w:color w:val="000000"/>
      <w:u w:val="none"/>
    </w:rPr>
  </w:style>
  <w:style w:type="paragraph" w:styleId="a6">
    <w:name w:val="header"/>
    <w:basedOn w:val="a"/>
    <w:link w:val="Char"/>
    <w:semiHidden/>
    <w:unhideWhenUsed/>
    <w:rsid w:val="005E0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5E071D"/>
    <w:rPr>
      <w:kern w:val="2"/>
      <w:sz w:val="18"/>
      <w:szCs w:val="18"/>
    </w:rPr>
  </w:style>
  <w:style w:type="paragraph" w:styleId="a7">
    <w:name w:val="footer"/>
    <w:basedOn w:val="a"/>
    <w:link w:val="Char0"/>
    <w:uiPriority w:val="99"/>
    <w:unhideWhenUsed/>
    <w:rsid w:val="005E071D"/>
    <w:pPr>
      <w:tabs>
        <w:tab w:val="center" w:pos="4153"/>
        <w:tab w:val="right" w:pos="8306"/>
      </w:tabs>
      <w:snapToGrid w:val="0"/>
      <w:jc w:val="left"/>
    </w:pPr>
    <w:rPr>
      <w:sz w:val="18"/>
      <w:szCs w:val="18"/>
    </w:rPr>
  </w:style>
  <w:style w:type="character" w:customStyle="1" w:styleId="Char0">
    <w:name w:val="页脚 Char"/>
    <w:basedOn w:val="a0"/>
    <w:link w:val="a7"/>
    <w:uiPriority w:val="99"/>
    <w:rsid w:val="005E071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701</Words>
  <Characters>3999</Characters>
  <Application>Microsoft Office Word</Application>
  <DocSecurity>0</DocSecurity>
  <Lines>33</Lines>
  <Paragraphs>9</Paragraphs>
  <ScaleCrop>false</ScaleCrop>
  <Company>Microsoft</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重庆市第四次全国经济普查公报（第三号）</dc:title>
  <dc:creator>Administrator</dc:creator>
  <cp:lastModifiedBy>AutoBVT</cp:lastModifiedBy>
  <cp:revision>44</cp:revision>
  <dcterms:created xsi:type="dcterms:W3CDTF">2020-03-07T03:17:00Z</dcterms:created>
  <dcterms:modified xsi:type="dcterms:W3CDTF">2020-04-27T06:00:00Z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