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before="159" w:after="159" w:line="576" w:lineRule="exact"/>
        <w:jc w:val="center"/>
        <w:rPr>
          <w:rFonts w:hint="eastAsia" w:ascii="方正小标宋_GBK" w:eastAsia="方正小标宋_GBK"/>
          <w:color w:val="auto"/>
          <w:kern w:val="0"/>
          <w:sz w:val="44"/>
          <w:szCs w:val="44"/>
          <w:lang w:eastAsia="zh-CN"/>
        </w:rPr>
      </w:pPr>
      <w:r>
        <w:rPr>
          <w:rFonts w:hint="eastAsia" w:eastAsia="方正小标宋_GBK"/>
          <w:color w:val="auto"/>
          <w:kern w:val="0"/>
          <w:sz w:val="44"/>
          <w:szCs w:val="44"/>
          <w:lang w:eastAsia="zh-CN"/>
        </w:rPr>
        <w:t>重庆市长寿区</w:t>
      </w:r>
      <w:r>
        <w:rPr>
          <w:rFonts w:hint="eastAsia" w:ascii="方正小标宋_GBK" w:eastAsia="方正小标宋_GBK"/>
          <w:color w:val="auto"/>
          <w:kern w:val="0"/>
          <w:sz w:val="44"/>
          <w:szCs w:val="44"/>
          <w:lang w:eastAsia="zh-CN"/>
        </w:rPr>
        <w:t>司法局</w:t>
      </w:r>
    </w:p>
    <w:p>
      <w:pPr>
        <w:shd w:val="clear" w:color="auto"/>
        <w:spacing w:before="159" w:after="159" w:line="576" w:lineRule="exact"/>
        <w:jc w:val="center"/>
        <w:rPr>
          <w:rFonts w:hint="default" w:eastAsia="方正小标宋_GBK"/>
          <w:color w:val="auto"/>
          <w:kern w:val="0"/>
          <w:sz w:val="44"/>
          <w:szCs w:val="44"/>
          <w:lang w:val="en-US" w:eastAsia="zh-CN"/>
        </w:rPr>
      </w:pPr>
      <w:r>
        <w:rPr>
          <w:rFonts w:hint="eastAsia" w:ascii="方正小标宋_GBK" w:eastAsia="方正小标宋_GBK"/>
          <w:color w:val="auto"/>
          <w:kern w:val="0"/>
          <w:sz w:val="44"/>
          <w:szCs w:val="44"/>
          <w:lang w:val="en-US" w:eastAsia="zh-CN"/>
        </w:rPr>
        <w:t>2023年法律服务行</w:t>
      </w:r>
      <w:r>
        <w:rPr>
          <w:rFonts w:hint="eastAsia" w:ascii="方正小标宋_GBK" w:eastAsia="方正小标宋_GBK"/>
          <w:color w:val="auto"/>
          <w:kern w:val="0"/>
          <w:sz w:val="44"/>
          <w:szCs w:val="44"/>
          <w:lang w:eastAsia="zh-CN"/>
        </w:rPr>
        <w:t>业“双随机、</w:t>
      </w:r>
      <w:bookmarkStart w:id="0" w:name="_GoBack"/>
      <w:bookmarkEnd w:id="0"/>
      <w:r>
        <w:rPr>
          <w:rFonts w:hint="eastAsia" w:ascii="方正小标宋_GBK" w:eastAsia="方正小标宋_GBK"/>
          <w:color w:val="auto"/>
          <w:kern w:val="0"/>
          <w:sz w:val="44"/>
          <w:szCs w:val="44"/>
          <w:lang w:eastAsia="zh-CN"/>
        </w:rPr>
        <w:t>一公开”</w:t>
      </w:r>
      <w:r>
        <w:rPr>
          <w:rFonts w:ascii="方正小标宋_GBK" w:eastAsia="方正小标宋_GBK"/>
          <w:color w:val="auto"/>
          <w:kern w:val="0"/>
          <w:sz w:val="44"/>
          <w:szCs w:val="44"/>
        </w:rPr>
        <w:t>抽查结果公示</w:t>
      </w:r>
      <w:r>
        <w:rPr>
          <w:rFonts w:hint="eastAsia" w:ascii="方正小标宋_GBK" w:eastAsia="方正小标宋_GBK"/>
          <w:color w:val="auto"/>
          <w:kern w:val="0"/>
          <w:sz w:val="44"/>
          <w:szCs w:val="44"/>
          <w:lang w:eastAsia="zh-CN"/>
        </w:rPr>
        <w:t>（</w:t>
      </w:r>
      <w:r>
        <w:rPr>
          <w:rFonts w:hint="eastAsia" w:ascii="方正小标宋_GBK" w:eastAsia="方正小标宋_GBK"/>
          <w:color w:val="auto"/>
          <w:kern w:val="0"/>
          <w:sz w:val="44"/>
          <w:szCs w:val="44"/>
          <w:lang w:val="en-US" w:eastAsia="zh-CN"/>
        </w:rPr>
        <w:t>第一次）</w:t>
      </w:r>
    </w:p>
    <w:tbl>
      <w:tblPr>
        <w:tblStyle w:val="4"/>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590"/>
        <w:gridCol w:w="2412"/>
        <w:gridCol w:w="1709"/>
        <w:gridCol w:w="2475"/>
        <w:gridCol w:w="1518"/>
        <w:gridCol w:w="1006"/>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pPr>
              <w:shd w:val="clear" w:color="auto"/>
              <w:spacing w:line="300" w:lineRule="exact"/>
              <w:jc w:val="center"/>
              <w:rPr>
                <w:rFonts w:eastAsia="方正黑体_GBK"/>
                <w:color w:val="auto"/>
                <w:kern w:val="0"/>
                <w:sz w:val="24"/>
                <w:szCs w:val="24"/>
              </w:rPr>
            </w:pPr>
            <w:r>
              <w:rPr>
                <w:rFonts w:eastAsia="方正黑体_GBK"/>
                <w:color w:val="auto"/>
                <w:kern w:val="0"/>
                <w:sz w:val="24"/>
                <w:szCs w:val="24"/>
              </w:rPr>
              <w:t>被抽查</w:t>
            </w:r>
          </w:p>
          <w:p>
            <w:pPr>
              <w:shd w:val="clear" w:color="auto"/>
              <w:spacing w:line="300" w:lineRule="exact"/>
              <w:jc w:val="center"/>
              <w:rPr>
                <w:rFonts w:eastAsia="方正黑体_GBK"/>
                <w:color w:val="auto"/>
                <w:kern w:val="0"/>
                <w:sz w:val="24"/>
                <w:szCs w:val="24"/>
              </w:rPr>
            </w:pPr>
            <w:r>
              <w:rPr>
                <w:rFonts w:eastAsia="方正黑体_GBK"/>
                <w:color w:val="auto"/>
                <w:kern w:val="0"/>
                <w:sz w:val="24"/>
                <w:szCs w:val="24"/>
              </w:rPr>
              <w:t>对象名称</w:t>
            </w:r>
          </w:p>
        </w:tc>
        <w:tc>
          <w:tcPr>
            <w:tcW w:w="1590"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eastAsia="方正黑体_GBK"/>
                <w:color w:val="auto"/>
                <w:kern w:val="0"/>
                <w:sz w:val="24"/>
                <w:szCs w:val="24"/>
              </w:rPr>
            </w:pPr>
            <w:r>
              <w:rPr>
                <w:rFonts w:eastAsia="方正黑体_GBK"/>
                <w:color w:val="auto"/>
                <w:kern w:val="0"/>
                <w:sz w:val="24"/>
                <w:szCs w:val="24"/>
              </w:rPr>
              <w:t>统一社会信用代码/</w:t>
            </w:r>
            <w:r>
              <w:rPr>
                <w:rFonts w:ascii="方正黑体_GBK" w:eastAsia="方正黑体_GBK"/>
                <w:color w:val="auto"/>
                <w:kern w:val="0"/>
                <w:sz w:val="24"/>
                <w:szCs w:val="24"/>
              </w:rPr>
              <w:t>执业证书编号</w:t>
            </w:r>
          </w:p>
        </w:tc>
        <w:tc>
          <w:tcPr>
            <w:tcW w:w="2412"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eastAsia="方正黑体_GBK"/>
                <w:color w:val="auto"/>
                <w:kern w:val="0"/>
                <w:sz w:val="24"/>
                <w:szCs w:val="24"/>
              </w:rPr>
            </w:pPr>
            <w:r>
              <w:rPr>
                <w:rFonts w:eastAsia="方正黑体_GBK"/>
                <w:color w:val="auto"/>
                <w:kern w:val="0"/>
                <w:sz w:val="24"/>
                <w:szCs w:val="24"/>
              </w:rPr>
              <w:t>抽查事项和检查内容</w:t>
            </w:r>
          </w:p>
        </w:tc>
        <w:tc>
          <w:tcPr>
            <w:tcW w:w="1709"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eastAsia="方正黑体_GBK"/>
                <w:color w:val="auto"/>
                <w:kern w:val="0"/>
                <w:sz w:val="24"/>
                <w:szCs w:val="24"/>
              </w:rPr>
            </w:pPr>
            <w:r>
              <w:rPr>
                <w:rFonts w:eastAsia="方正黑体_GBK"/>
                <w:color w:val="auto"/>
                <w:kern w:val="0"/>
                <w:sz w:val="24"/>
                <w:szCs w:val="24"/>
              </w:rPr>
              <w:t>检查依据</w:t>
            </w:r>
          </w:p>
        </w:tc>
        <w:tc>
          <w:tcPr>
            <w:tcW w:w="2475"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eastAsia="方正黑体_GBK"/>
                <w:color w:val="auto"/>
                <w:kern w:val="0"/>
                <w:sz w:val="24"/>
                <w:szCs w:val="24"/>
              </w:rPr>
            </w:pPr>
            <w:r>
              <w:rPr>
                <w:rFonts w:eastAsia="方正黑体_GBK"/>
                <w:color w:val="auto"/>
                <w:kern w:val="0"/>
                <w:sz w:val="24"/>
                <w:szCs w:val="24"/>
              </w:rPr>
              <w:t>抽查结果</w:t>
            </w:r>
          </w:p>
        </w:tc>
        <w:tc>
          <w:tcPr>
            <w:tcW w:w="1518"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eastAsia="方正黑体_GBK"/>
                <w:color w:val="auto"/>
                <w:kern w:val="0"/>
                <w:sz w:val="24"/>
                <w:szCs w:val="24"/>
              </w:rPr>
            </w:pPr>
            <w:r>
              <w:rPr>
                <w:rFonts w:eastAsia="方正黑体_GBK"/>
                <w:color w:val="auto"/>
                <w:kern w:val="0"/>
                <w:sz w:val="24"/>
                <w:szCs w:val="24"/>
              </w:rPr>
              <w:t>抽查时间</w:t>
            </w:r>
          </w:p>
        </w:tc>
        <w:tc>
          <w:tcPr>
            <w:tcW w:w="1006"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eastAsia="方正黑体_GBK"/>
                <w:color w:val="auto"/>
                <w:kern w:val="0"/>
                <w:sz w:val="24"/>
                <w:szCs w:val="24"/>
              </w:rPr>
            </w:pPr>
            <w:r>
              <w:rPr>
                <w:rFonts w:eastAsia="方正黑体_GBK"/>
                <w:color w:val="auto"/>
                <w:kern w:val="0"/>
                <w:sz w:val="24"/>
                <w:szCs w:val="24"/>
              </w:rPr>
              <w:t>抽查机关</w:t>
            </w:r>
          </w:p>
        </w:tc>
        <w:tc>
          <w:tcPr>
            <w:tcW w:w="2115"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eastAsia="方正黑体_GBK"/>
                <w:color w:val="auto"/>
                <w:kern w:val="0"/>
                <w:sz w:val="24"/>
                <w:szCs w:val="24"/>
              </w:rPr>
            </w:pPr>
            <w:r>
              <w:rPr>
                <w:rFonts w:eastAsia="方正黑体_GBK"/>
                <w:color w:val="auto"/>
                <w:kern w:val="0"/>
                <w:sz w:val="24"/>
                <w:szCs w:val="24"/>
              </w:rPr>
              <w:t>抽查人员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pPr>
              <w:shd w:val="clear" w:color="auto"/>
              <w:spacing w:line="300" w:lineRule="exact"/>
              <w:jc w:val="center"/>
              <w:rPr>
                <w:rFonts w:hint="eastAsia" w:eastAsia="方正黑体_GBK"/>
                <w:color w:val="auto"/>
                <w:kern w:val="0"/>
                <w:sz w:val="24"/>
                <w:szCs w:val="24"/>
                <w:lang w:eastAsia="zh-CN"/>
              </w:rPr>
            </w:pPr>
            <w:r>
              <w:rPr>
                <w:rFonts w:hint="eastAsia" w:ascii="方正仿宋_GBK" w:eastAsia="方正仿宋_GBK"/>
                <w:color w:val="auto"/>
                <w:kern w:val="0"/>
                <w:sz w:val="24"/>
                <w:szCs w:val="24"/>
                <w:lang w:eastAsia="zh-CN"/>
              </w:rPr>
              <w:t>重庆渝州律师事务所</w:t>
            </w:r>
          </w:p>
        </w:tc>
        <w:tc>
          <w:tcPr>
            <w:tcW w:w="1590"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eastAsia="方正黑体_GBK"/>
                <w:color w:val="auto"/>
                <w:kern w:val="0"/>
                <w:sz w:val="24"/>
                <w:szCs w:val="24"/>
              </w:rPr>
            </w:pPr>
            <w:r>
              <w:rPr>
                <w:rFonts w:hint="eastAsia" w:eastAsia="方正黑体_GBK"/>
                <w:color w:val="auto"/>
                <w:kern w:val="0"/>
                <w:sz w:val="24"/>
                <w:szCs w:val="24"/>
              </w:rPr>
              <w:t>31500000450482457B</w:t>
            </w:r>
          </w:p>
        </w:tc>
        <w:tc>
          <w:tcPr>
            <w:tcW w:w="2412" w:type="dxa"/>
            <w:vMerge w:val="restart"/>
            <w:tcBorders>
              <w:top w:val="single" w:color="auto" w:sz="4" w:space="0"/>
              <w:left w:val="nil"/>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eastAsia" w:ascii="方正仿宋_GBK" w:eastAsia="方正仿宋_GBK"/>
                <w:color w:val="auto"/>
                <w:kern w:val="0"/>
                <w:sz w:val="24"/>
                <w:szCs w:val="24"/>
                <w:lang w:eastAsia="zh-CN"/>
              </w:rPr>
            </w:pPr>
            <w:r>
              <w:rPr>
                <w:rFonts w:hint="eastAsia" w:ascii="方正仿宋_GBK" w:eastAsia="方正仿宋_GBK"/>
                <w:color w:val="auto"/>
                <w:kern w:val="0"/>
                <w:sz w:val="24"/>
                <w:szCs w:val="24"/>
                <w:lang w:val="en-US" w:eastAsia="zh-CN"/>
              </w:rPr>
              <w:t>抽查事项：</w:t>
            </w:r>
            <w:r>
              <w:rPr>
                <w:rFonts w:hint="eastAsia" w:ascii="方正仿宋_GBK" w:eastAsia="方正仿宋_GBK"/>
                <w:color w:val="auto"/>
                <w:kern w:val="0"/>
                <w:sz w:val="24"/>
                <w:szCs w:val="24"/>
                <w:lang w:eastAsia="zh-CN"/>
              </w:rPr>
              <w:t>律师事务所监督检查</w:t>
            </w:r>
          </w:p>
          <w:p>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eastAsia" w:ascii="方正仿宋_GBK" w:eastAsia="方正仿宋_GBK"/>
                <w:color w:val="auto"/>
                <w:kern w:val="0"/>
                <w:sz w:val="24"/>
                <w:szCs w:val="24"/>
                <w:lang w:eastAsia="zh-CN"/>
              </w:rPr>
            </w:pPr>
            <w:r>
              <w:rPr>
                <w:rFonts w:hint="eastAsia" w:ascii="方正仿宋_GBK" w:eastAsia="方正仿宋_GBK"/>
                <w:color w:val="auto"/>
                <w:kern w:val="0"/>
                <w:sz w:val="24"/>
                <w:szCs w:val="24"/>
                <w:lang w:eastAsia="zh-CN"/>
              </w:rPr>
              <w:t>抽查内容：《</w:t>
            </w:r>
            <w:r>
              <w:rPr>
                <w:rFonts w:hint="eastAsia" w:ascii="方正仿宋_GBK" w:eastAsia="方正仿宋_GBK"/>
                <w:color w:val="auto"/>
                <w:kern w:val="0"/>
                <w:sz w:val="24"/>
                <w:szCs w:val="24"/>
                <w:lang w:val="en-US" w:eastAsia="zh-CN"/>
              </w:rPr>
              <w:t>重庆市公共法律服务领域</w:t>
            </w:r>
            <w:r>
              <w:rPr>
                <w:rFonts w:hint="eastAsia" w:ascii="方正仿宋_GBK" w:eastAsia="方正仿宋_GBK"/>
                <w:color w:val="auto"/>
                <w:kern w:val="0"/>
                <w:sz w:val="24"/>
                <w:szCs w:val="24"/>
                <w:lang w:eastAsia="zh-CN"/>
              </w:rPr>
              <w:t>随机抽查事项检查内容清单》中对律师事务所和律师的检查内容。</w:t>
            </w:r>
          </w:p>
          <w:p>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eastAsia"/>
                <w:color w:val="auto"/>
                <w:lang w:val="en-US" w:eastAsia="zh-CN"/>
              </w:rPr>
            </w:pPr>
            <w:r>
              <w:rPr>
                <w:rFonts w:hint="eastAsia" w:ascii="方正仿宋_GBK" w:eastAsia="方正仿宋_GBK"/>
                <w:color w:val="auto"/>
                <w:kern w:val="0"/>
                <w:sz w:val="24"/>
                <w:szCs w:val="24"/>
                <w:lang w:eastAsia="zh-CN"/>
              </w:rPr>
              <w:t>（《重庆市公共法律服务领域随机抽查事项检查内容清单》见附件）</w:t>
            </w:r>
          </w:p>
        </w:tc>
        <w:tc>
          <w:tcPr>
            <w:tcW w:w="1709" w:type="dxa"/>
            <w:vMerge w:val="restart"/>
            <w:tcBorders>
              <w:top w:val="single" w:color="auto" w:sz="4" w:space="0"/>
              <w:left w:val="nil"/>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方正仿宋_GBK" w:eastAsia="方正仿宋_GBK"/>
                <w:color w:val="auto"/>
                <w:kern w:val="0"/>
                <w:sz w:val="24"/>
                <w:szCs w:val="24"/>
                <w:lang w:val="en-US" w:eastAsia="zh-CN"/>
              </w:rPr>
            </w:pPr>
            <w:r>
              <w:rPr>
                <w:rFonts w:hint="eastAsia" w:ascii="方正仿宋_GBK" w:eastAsia="方正仿宋_GBK"/>
                <w:color w:val="auto"/>
                <w:kern w:val="0"/>
                <w:sz w:val="24"/>
                <w:szCs w:val="24"/>
                <w:lang w:val="en-US" w:eastAsia="zh-CN"/>
              </w:rPr>
              <w:t>《重庆市公共法律服务领域随机抽查事项检查内容清单》中对律师事务所和律师检查的具体依据。</w:t>
            </w:r>
          </w:p>
        </w:tc>
        <w:tc>
          <w:tcPr>
            <w:tcW w:w="24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400" w:lineRule="exact"/>
              <w:jc w:val="left"/>
              <w:textAlignment w:val="auto"/>
              <w:rPr>
                <w:rFonts w:hint="eastAsia" w:ascii="方正仿宋_GBK" w:hAnsi="Times New Roman" w:eastAsia="方正仿宋_GBK" w:cs="Times New Roman"/>
                <w:color w:val="auto"/>
                <w:kern w:val="0"/>
                <w:sz w:val="24"/>
                <w:szCs w:val="24"/>
                <w:shd w:val="clear" w:color="auto" w:fill="auto"/>
                <w:lang w:val="en-US" w:eastAsia="zh-CN"/>
              </w:rPr>
            </w:pPr>
            <w:r>
              <w:rPr>
                <w:rFonts w:hint="eastAsia" w:ascii="方正仿宋_GBK" w:hAnsi="Times New Roman" w:eastAsia="方正仿宋_GBK" w:cs="Times New Roman"/>
                <w:color w:val="auto"/>
                <w:kern w:val="0"/>
                <w:sz w:val="24"/>
                <w:szCs w:val="24"/>
                <w:shd w:val="clear" w:color="auto" w:fill="auto"/>
                <w:lang w:val="en-US" w:eastAsia="zh-CN"/>
              </w:rPr>
              <w:t>1.案台账登记不及时；</w:t>
            </w:r>
          </w:p>
          <w:p>
            <w:pPr>
              <w:keepNext w:val="0"/>
              <w:keepLines w:val="0"/>
              <w:pageBreakBefore w:val="0"/>
              <w:widowControl w:val="0"/>
              <w:shd w:val="clear" w:color="auto"/>
              <w:kinsoku/>
              <w:wordWrap/>
              <w:overflowPunct/>
              <w:topLinePunct w:val="0"/>
              <w:autoSpaceDE/>
              <w:autoSpaceDN/>
              <w:bidi w:val="0"/>
              <w:adjustRightInd/>
              <w:snapToGrid/>
              <w:spacing w:line="400" w:lineRule="exact"/>
              <w:jc w:val="left"/>
              <w:textAlignment w:val="auto"/>
              <w:rPr>
                <w:rFonts w:hint="eastAsia" w:ascii="方正仿宋_GBK" w:eastAsia="方正仿宋_GBK"/>
                <w:color w:val="auto"/>
                <w:kern w:val="0"/>
                <w:sz w:val="24"/>
                <w:szCs w:val="24"/>
                <w:lang w:val="en-US" w:eastAsia="zh-CN"/>
              </w:rPr>
            </w:pPr>
            <w:r>
              <w:rPr>
                <w:rFonts w:hint="eastAsia" w:ascii="方正仿宋_GBK" w:eastAsia="方正仿宋_GBK" w:cs="Times New Roman"/>
                <w:color w:val="auto"/>
                <w:kern w:val="0"/>
                <w:sz w:val="24"/>
                <w:szCs w:val="24"/>
                <w:shd w:val="clear" w:color="auto" w:fill="auto"/>
                <w:lang w:val="en-US" w:eastAsia="zh-CN"/>
              </w:rPr>
              <w:t>2</w:t>
            </w:r>
            <w:r>
              <w:rPr>
                <w:rFonts w:hint="eastAsia" w:ascii="方正仿宋_GBK" w:hAnsi="Times New Roman" w:eastAsia="方正仿宋_GBK" w:cs="Times New Roman"/>
                <w:color w:val="auto"/>
                <w:kern w:val="0"/>
                <w:sz w:val="24"/>
                <w:szCs w:val="24"/>
                <w:shd w:val="clear" w:color="auto" w:fill="auto"/>
                <w:lang w:val="en-US" w:eastAsia="zh-CN"/>
              </w:rPr>
              <w:t>.差旅费收取不规范。</w:t>
            </w:r>
          </w:p>
        </w:tc>
        <w:tc>
          <w:tcPr>
            <w:tcW w:w="1518"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default" w:eastAsia="方正黑体_GBK"/>
                <w:color w:val="auto"/>
                <w:kern w:val="0"/>
                <w:sz w:val="24"/>
                <w:szCs w:val="24"/>
                <w:lang w:val="en-US" w:eastAsia="zh-CN"/>
              </w:rPr>
            </w:pPr>
            <w:r>
              <w:rPr>
                <w:rFonts w:hint="eastAsia" w:eastAsia="方正黑体_GBK"/>
                <w:color w:val="auto"/>
                <w:kern w:val="0"/>
                <w:sz w:val="24"/>
                <w:szCs w:val="24"/>
                <w:lang w:val="en-US" w:eastAsia="zh-CN"/>
              </w:rPr>
              <w:t>2023-3-15</w:t>
            </w:r>
          </w:p>
        </w:tc>
        <w:tc>
          <w:tcPr>
            <w:tcW w:w="1006"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eastAsia" w:eastAsia="方正黑体_GBK"/>
                <w:color w:val="auto"/>
                <w:kern w:val="0"/>
                <w:sz w:val="24"/>
                <w:szCs w:val="24"/>
                <w:lang w:eastAsia="zh-CN"/>
              </w:rPr>
            </w:pPr>
            <w:r>
              <w:rPr>
                <w:rFonts w:hint="eastAsia" w:ascii="方正仿宋_GBK" w:eastAsia="方正仿宋_GBK"/>
                <w:color w:val="auto"/>
                <w:kern w:val="0"/>
                <w:sz w:val="24"/>
                <w:szCs w:val="24"/>
                <w:lang w:eastAsia="zh-CN"/>
              </w:rPr>
              <w:t>重庆市长寿区司法局</w:t>
            </w:r>
          </w:p>
        </w:tc>
        <w:tc>
          <w:tcPr>
            <w:tcW w:w="2115"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val="0"/>
              <w:shd w:val="clear"/>
              <w:kinsoku/>
              <w:wordWrap/>
              <w:overflowPunct/>
              <w:topLinePunct w:val="0"/>
              <w:autoSpaceDE/>
              <w:autoSpaceDN/>
              <w:bidi w:val="0"/>
              <w:adjustRightInd/>
              <w:snapToGrid/>
              <w:spacing w:line="240" w:lineRule="exact"/>
              <w:textAlignment w:val="auto"/>
              <w:rPr>
                <w:rFonts w:hint="eastAsia"/>
                <w:color w:val="auto"/>
                <w:lang w:eastAsia="zh-CN"/>
              </w:rPr>
            </w:pPr>
            <w:r>
              <w:rPr>
                <w:rFonts w:hint="eastAsia" w:ascii="方正仿宋_GBK" w:hAnsi="黑体" w:eastAsia="方正仿宋_GBK" w:cs="Times New Roman"/>
                <w:color w:val="000000"/>
                <w:kern w:val="0"/>
                <w:sz w:val="24"/>
                <w:szCs w:val="24"/>
                <w:u w:val="none" w:color="auto"/>
                <w:lang w:val="en-US" w:eastAsia="zh-CN" w:bidi="ar-SA"/>
              </w:rPr>
              <w:t>黄雪琴（执法证编号：</w:t>
            </w:r>
            <w:r>
              <w:rPr>
                <w:rFonts w:hint="eastAsia" w:ascii="Times New Roman" w:hAnsi="Times New Roman" w:eastAsia="方正黑体_GBK" w:cs="Times New Roman"/>
                <w:color w:val="auto"/>
                <w:kern w:val="0"/>
                <w:sz w:val="24"/>
                <w:szCs w:val="24"/>
                <w:u w:val="none"/>
                <w:lang w:val="en-US" w:eastAsia="zh-CN" w:bidi="ar-SA"/>
              </w:rPr>
              <w:t>22001511033</w:t>
            </w:r>
            <w:r>
              <w:rPr>
                <w:rFonts w:hint="eastAsia" w:ascii="方正仿宋_GBK" w:hAnsi="黑体" w:eastAsia="方正仿宋_GBK" w:cs="Times New Roman"/>
                <w:color w:val="000000"/>
                <w:kern w:val="0"/>
                <w:sz w:val="24"/>
                <w:szCs w:val="24"/>
                <w:u w:val="none" w:color="auto"/>
                <w:lang w:val="en-US" w:eastAsia="zh-CN" w:bidi="ar-SA"/>
              </w:rPr>
              <w:t>）</w:t>
            </w:r>
            <w:r>
              <w:rPr>
                <w:rFonts w:hint="eastAsia" w:ascii="方正仿宋_GBK" w:hAnsi="黑体" w:eastAsia="方正仿宋_GBK" w:cs="Times New Roman"/>
                <w:color w:val="auto"/>
                <w:kern w:val="0"/>
                <w:sz w:val="24"/>
                <w:szCs w:val="24"/>
                <w:u w:val="none" w:color="auto"/>
                <w:lang w:val="en-US" w:eastAsia="zh-CN" w:bidi="ar-SA"/>
              </w:rPr>
              <w:t>任明芳（执法证编号：</w:t>
            </w:r>
            <w:r>
              <w:rPr>
                <w:rFonts w:hint="eastAsia" w:ascii="Times New Roman" w:hAnsi="Times New Roman" w:eastAsia="方正黑体_GBK" w:cs="Times New Roman"/>
                <w:color w:val="auto"/>
                <w:kern w:val="0"/>
                <w:sz w:val="24"/>
                <w:szCs w:val="24"/>
                <w:u w:val="none"/>
                <w:lang w:val="en-US" w:eastAsia="zh-CN" w:bidi="ar-SA"/>
              </w:rPr>
              <w:t>22001511021</w:t>
            </w:r>
            <w:r>
              <w:rPr>
                <w:rFonts w:hint="eastAsia" w:ascii="方正仿宋_GBK" w:hAnsi="黑体" w:eastAsia="方正仿宋_GBK" w:cs="Times New Roman"/>
                <w:color w:val="auto"/>
                <w:kern w:val="0"/>
                <w:sz w:val="24"/>
                <w:szCs w:val="24"/>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pPr>
              <w:shd w:val="clear" w:color="auto"/>
              <w:spacing w:line="300" w:lineRule="exact"/>
              <w:jc w:val="center"/>
              <w:rPr>
                <w:rFonts w:hint="eastAsia" w:ascii="方正仿宋_GBK" w:eastAsia="方正仿宋_GBK"/>
                <w:color w:val="auto"/>
                <w:kern w:val="0"/>
                <w:sz w:val="24"/>
                <w:szCs w:val="24"/>
                <w:lang w:eastAsia="zh-CN"/>
              </w:rPr>
            </w:pPr>
            <w:r>
              <w:rPr>
                <w:rFonts w:hint="eastAsia" w:ascii="方正仿宋_GBK" w:eastAsia="方正仿宋_GBK"/>
                <w:color w:val="auto"/>
                <w:kern w:val="0"/>
                <w:sz w:val="24"/>
                <w:szCs w:val="24"/>
                <w:lang w:eastAsia="zh-CN"/>
              </w:rPr>
              <w:t>重庆金雷律师事务所</w:t>
            </w:r>
          </w:p>
        </w:tc>
        <w:tc>
          <w:tcPr>
            <w:tcW w:w="1590"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eastAsia" w:eastAsia="方正黑体_GBK"/>
                <w:color w:val="auto"/>
                <w:kern w:val="0"/>
                <w:sz w:val="24"/>
                <w:szCs w:val="24"/>
              </w:rPr>
            </w:pPr>
            <w:r>
              <w:rPr>
                <w:rFonts w:hint="eastAsia" w:eastAsia="方正黑体_GBK"/>
                <w:color w:val="auto"/>
                <w:kern w:val="0"/>
                <w:sz w:val="24"/>
                <w:szCs w:val="24"/>
              </w:rPr>
              <w:t>31500000683918960L</w:t>
            </w:r>
          </w:p>
        </w:tc>
        <w:tc>
          <w:tcPr>
            <w:tcW w:w="2412" w:type="dxa"/>
            <w:vMerge w:val="continue"/>
            <w:tcBorders>
              <w:left w:val="nil"/>
              <w:right w:val="single" w:color="auto" w:sz="4" w:space="0"/>
            </w:tcBorders>
            <w:noWrap w:val="0"/>
            <w:vAlign w:val="center"/>
          </w:tcPr>
          <w:p>
            <w:pPr>
              <w:shd w:val="clear" w:color="auto"/>
              <w:spacing w:line="300" w:lineRule="exact"/>
              <w:jc w:val="center"/>
              <w:rPr>
                <w:rFonts w:eastAsia="方正仿宋_GBK"/>
                <w:color w:val="auto"/>
                <w:kern w:val="0"/>
                <w:sz w:val="24"/>
                <w:szCs w:val="24"/>
              </w:rPr>
            </w:pPr>
          </w:p>
        </w:tc>
        <w:tc>
          <w:tcPr>
            <w:tcW w:w="1709" w:type="dxa"/>
            <w:vMerge w:val="continue"/>
            <w:tcBorders>
              <w:left w:val="nil"/>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方正仿宋_GBK" w:eastAsia="方正仿宋_GBK"/>
                <w:color w:val="auto"/>
                <w:kern w:val="0"/>
                <w:sz w:val="24"/>
                <w:szCs w:val="24"/>
                <w:lang w:val="en-US" w:eastAsia="zh-CN"/>
              </w:rPr>
            </w:pPr>
          </w:p>
        </w:tc>
        <w:tc>
          <w:tcPr>
            <w:tcW w:w="24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400" w:lineRule="exact"/>
              <w:jc w:val="left"/>
              <w:textAlignment w:val="auto"/>
              <w:rPr>
                <w:rFonts w:hint="eastAsia" w:ascii="方正仿宋_GBK" w:hAnsi="Times New Roman" w:eastAsia="方正仿宋_GBK" w:cs="Times New Roman"/>
                <w:color w:val="auto"/>
                <w:kern w:val="0"/>
                <w:sz w:val="24"/>
                <w:szCs w:val="24"/>
                <w:lang w:val="en-US" w:eastAsia="zh-CN"/>
              </w:rPr>
            </w:pPr>
            <w:r>
              <w:rPr>
                <w:rFonts w:hint="eastAsia" w:ascii="方正仿宋_GBK" w:hAnsi="Times New Roman" w:eastAsia="方正仿宋_GBK" w:cs="Times New Roman"/>
                <w:color w:val="auto"/>
                <w:kern w:val="0"/>
                <w:sz w:val="24"/>
                <w:szCs w:val="24"/>
                <w:lang w:val="en-US" w:eastAsia="zh-CN"/>
              </w:rPr>
              <w:t>1.收案审查不严；</w:t>
            </w:r>
          </w:p>
          <w:p>
            <w:pPr>
              <w:keepNext w:val="0"/>
              <w:keepLines w:val="0"/>
              <w:pageBreakBefore w:val="0"/>
              <w:widowControl w:val="0"/>
              <w:shd w:val="clear" w:color="auto"/>
              <w:kinsoku/>
              <w:wordWrap/>
              <w:overflowPunct/>
              <w:topLinePunct w:val="0"/>
              <w:autoSpaceDE/>
              <w:autoSpaceDN/>
              <w:bidi w:val="0"/>
              <w:adjustRightInd/>
              <w:snapToGrid/>
              <w:spacing w:line="400" w:lineRule="exact"/>
              <w:jc w:val="left"/>
              <w:textAlignment w:val="auto"/>
              <w:rPr>
                <w:rFonts w:hint="eastAsia" w:ascii="方正仿宋_GBK" w:eastAsia="方正仿宋_GBK"/>
                <w:color w:val="auto"/>
                <w:kern w:val="0"/>
                <w:sz w:val="24"/>
                <w:szCs w:val="24"/>
                <w:lang w:val="en-US" w:eastAsia="zh-CN"/>
              </w:rPr>
            </w:pPr>
            <w:r>
              <w:rPr>
                <w:rFonts w:hint="eastAsia" w:ascii="方正仿宋_GBK" w:hAnsi="Times New Roman" w:eastAsia="方正仿宋_GBK" w:cs="Times New Roman"/>
                <w:color w:val="auto"/>
                <w:kern w:val="0"/>
                <w:sz w:val="24"/>
                <w:szCs w:val="24"/>
                <w:lang w:val="en-US" w:eastAsia="zh-CN"/>
              </w:rPr>
              <w:t>2.档案管理不规范，结案归档不及时。</w:t>
            </w:r>
          </w:p>
        </w:tc>
        <w:tc>
          <w:tcPr>
            <w:tcW w:w="1518"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default" w:ascii="Times New Roman" w:hAnsi="Times New Roman" w:eastAsia="方正黑体_GBK" w:cs="Times New Roman"/>
                <w:color w:val="auto"/>
                <w:kern w:val="0"/>
                <w:sz w:val="24"/>
                <w:szCs w:val="24"/>
                <w:lang w:val="en-US" w:eastAsia="zh-CN" w:bidi="ar-SA"/>
              </w:rPr>
            </w:pPr>
            <w:r>
              <w:rPr>
                <w:rFonts w:hint="eastAsia" w:eastAsia="方正黑体_GBK"/>
                <w:color w:val="auto"/>
                <w:kern w:val="0"/>
                <w:sz w:val="24"/>
                <w:szCs w:val="24"/>
                <w:lang w:val="en-US" w:eastAsia="zh-CN"/>
              </w:rPr>
              <w:t>2023-3-15</w:t>
            </w:r>
          </w:p>
        </w:tc>
        <w:tc>
          <w:tcPr>
            <w:tcW w:w="1006"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eastAsia" w:ascii="Times New Roman" w:hAnsi="Times New Roman" w:eastAsia="方正黑体_GBK" w:cs="Times New Roman"/>
                <w:color w:val="auto"/>
                <w:kern w:val="0"/>
                <w:sz w:val="24"/>
                <w:szCs w:val="24"/>
                <w:lang w:val="en-US" w:eastAsia="zh-CN" w:bidi="ar-SA"/>
              </w:rPr>
            </w:pPr>
            <w:r>
              <w:rPr>
                <w:rFonts w:hint="eastAsia" w:ascii="方正仿宋_GBK" w:eastAsia="方正仿宋_GBK"/>
                <w:color w:val="auto"/>
                <w:kern w:val="0"/>
                <w:sz w:val="24"/>
                <w:szCs w:val="24"/>
                <w:lang w:eastAsia="zh-CN"/>
              </w:rPr>
              <w:t>重庆市长寿区司法局</w:t>
            </w:r>
          </w:p>
        </w:tc>
        <w:tc>
          <w:tcPr>
            <w:tcW w:w="21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40" w:lineRule="exact"/>
              <w:jc w:val="both"/>
              <w:textAlignment w:val="auto"/>
              <w:rPr>
                <w:rFonts w:hint="eastAsia" w:ascii="方正仿宋_GBK" w:hAnsi="黑体" w:eastAsia="方正仿宋_GBK" w:cs="Times New Roman"/>
                <w:color w:val="auto"/>
                <w:kern w:val="0"/>
                <w:sz w:val="24"/>
                <w:szCs w:val="24"/>
                <w:u w:val="none" w:color="auto"/>
                <w:lang w:val="en-US" w:eastAsia="zh-CN" w:bidi="ar-SA"/>
              </w:rPr>
            </w:pPr>
            <w:r>
              <w:rPr>
                <w:rFonts w:hint="eastAsia" w:ascii="方正仿宋_GBK" w:hAnsi="黑体" w:eastAsia="方正仿宋_GBK" w:cs="Times New Roman"/>
                <w:color w:val="000000"/>
                <w:kern w:val="0"/>
                <w:sz w:val="24"/>
                <w:szCs w:val="24"/>
                <w:u w:val="none" w:color="auto"/>
                <w:lang w:val="en-US" w:eastAsia="zh-CN" w:bidi="ar-SA"/>
              </w:rPr>
              <w:t>黄雪琴（执法证编号：</w:t>
            </w:r>
            <w:r>
              <w:rPr>
                <w:rFonts w:hint="eastAsia" w:ascii="Times New Roman" w:hAnsi="Times New Roman" w:eastAsia="方正黑体_GBK" w:cs="Times New Roman"/>
                <w:color w:val="auto"/>
                <w:kern w:val="0"/>
                <w:sz w:val="24"/>
                <w:szCs w:val="24"/>
                <w:u w:val="none"/>
                <w:lang w:val="en-US" w:eastAsia="zh-CN" w:bidi="ar-SA"/>
              </w:rPr>
              <w:t>22001511033</w:t>
            </w:r>
            <w:r>
              <w:rPr>
                <w:rFonts w:hint="eastAsia" w:ascii="方正仿宋_GBK" w:hAnsi="黑体" w:eastAsia="方正仿宋_GBK" w:cs="Times New Roman"/>
                <w:color w:val="000000"/>
                <w:kern w:val="0"/>
                <w:sz w:val="24"/>
                <w:szCs w:val="24"/>
                <w:u w:val="none" w:color="auto"/>
                <w:lang w:val="en-US" w:eastAsia="zh-CN" w:bidi="ar-SA"/>
              </w:rPr>
              <w:t>）</w:t>
            </w:r>
            <w:r>
              <w:rPr>
                <w:rFonts w:hint="eastAsia" w:ascii="方正仿宋_GBK" w:hAnsi="黑体" w:eastAsia="方正仿宋_GBK" w:cs="Times New Roman"/>
                <w:color w:val="auto"/>
                <w:kern w:val="0"/>
                <w:sz w:val="24"/>
                <w:szCs w:val="24"/>
                <w:u w:val="none" w:color="auto"/>
                <w:lang w:val="en-US" w:eastAsia="zh-CN" w:bidi="ar-SA"/>
              </w:rPr>
              <w:t>任明芳（执法证编号：</w:t>
            </w:r>
            <w:r>
              <w:rPr>
                <w:rFonts w:hint="eastAsia" w:ascii="Times New Roman" w:hAnsi="Times New Roman" w:eastAsia="方正黑体_GBK" w:cs="Times New Roman"/>
                <w:color w:val="auto"/>
                <w:kern w:val="0"/>
                <w:sz w:val="24"/>
                <w:szCs w:val="24"/>
                <w:u w:val="none"/>
                <w:lang w:val="en-US" w:eastAsia="zh-CN" w:bidi="ar-SA"/>
              </w:rPr>
              <w:t>22001511021</w:t>
            </w:r>
            <w:r>
              <w:rPr>
                <w:rFonts w:hint="eastAsia" w:ascii="方正仿宋_GBK" w:hAnsi="黑体" w:eastAsia="方正仿宋_GBK" w:cs="Times New Roman"/>
                <w:color w:val="auto"/>
                <w:kern w:val="0"/>
                <w:sz w:val="24"/>
                <w:szCs w:val="24"/>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pPr>
              <w:shd w:val="clear" w:color="auto"/>
              <w:spacing w:line="300" w:lineRule="exact"/>
              <w:jc w:val="center"/>
              <w:rPr>
                <w:rFonts w:hint="eastAsia" w:ascii="方正仿宋_GBK" w:eastAsia="方正仿宋_GBK"/>
                <w:color w:val="auto"/>
                <w:kern w:val="0"/>
                <w:sz w:val="24"/>
                <w:szCs w:val="24"/>
                <w:lang w:eastAsia="zh-CN"/>
              </w:rPr>
            </w:pPr>
            <w:r>
              <w:rPr>
                <w:rFonts w:hint="eastAsia" w:ascii="方正仿宋_GBK" w:eastAsia="方正仿宋_GBK"/>
                <w:color w:val="auto"/>
                <w:kern w:val="0"/>
                <w:sz w:val="24"/>
                <w:szCs w:val="24"/>
                <w:lang w:eastAsia="zh-CN"/>
              </w:rPr>
              <w:t>重庆利千佳律师事务所</w:t>
            </w:r>
          </w:p>
        </w:tc>
        <w:tc>
          <w:tcPr>
            <w:tcW w:w="1590"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eastAsia" w:eastAsia="方正黑体_GBK"/>
                <w:color w:val="auto"/>
                <w:kern w:val="0"/>
                <w:sz w:val="24"/>
                <w:szCs w:val="24"/>
              </w:rPr>
            </w:pPr>
            <w:r>
              <w:rPr>
                <w:rFonts w:hint="eastAsia" w:eastAsia="方正黑体_GBK"/>
                <w:color w:val="auto"/>
                <w:kern w:val="0"/>
                <w:sz w:val="24"/>
                <w:szCs w:val="24"/>
              </w:rPr>
              <w:t>31500000MD0168791K</w:t>
            </w:r>
          </w:p>
        </w:tc>
        <w:tc>
          <w:tcPr>
            <w:tcW w:w="2412" w:type="dxa"/>
            <w:vMerge w:val="continue"/>
            <w:tcBorders>
              <w:left w:val="nil"/>
              <w:right w:val="single" w:color="auto" w:sz="4" w:space="0"/>
            </w:tcBorders>
            <w:noWrap w:val="0"/>
            <w:vAlign w:val="center"/>
          </w:tcPr>
          <w:p>
            <w:pPr>
              <w:shd w:val="clear" w:color="auto"/>
              <w:spacing w:line="300" w:lineRule="exact"/>
              <w:jc w:val="center"/>
              <w:rPr>
                <w:rFonts w:eastAsia="方正仿宋_GBK"/>
                <w:color w:val="auto"/>
                <w:kern w:val="0"/>
                <w:sz w:val="24"/>
                <w:szCs w:val="24"/>
              </w:rPr>
            </w:pPr>
          </w:p>
        </w:tc>
        <w:tc>
          <w:tcPr>
            <w:tcW w:w="1709" w:type="dxa"/>
            <w:vMerge w:val="continue"/>
            <w:tcBorders>
              <w:left w:val="nil"/>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方正仿宋_GBK" w:eastAsia="方正仿宋_GBK"/>
                <w:color w:val="auto"/>
                <w:kern w:val="0"/>
                <w:sz w:val="24"/>
                <w:szCs w:val="24"/>
                <w:lang w:val="en-US" w:eastAsia="zh-CN"/>
              </w:rPr>
            </w:pPr>
          </w:p>
        </w:tc>
        <w:tc>
          <w:tcPr>
            <w:tcW w:w="24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400" w:lineRule="exact"/>
              <w:jc w:val="left"/>
              <w:textAlignment w:val="auto"/>
              <w:rPr>
                <w:rFonts w:hint="eastAsia" w:ascii="方正仿宋_GBK" w:hAnsi="Times New Roman" w:eastAsia="方正仿宋_GBK" w:cs="Times New Roman"/>
                <w:color w:val="auto"/>
                <w:kern w:val="0"/>
                <w:sz w:val="24"/>
                <w:szCs w:val="24"/>
                <w:lang w:val="en-US" w:eastAsia="zh-CN"/>
              </w:rPr>
            </w:pPr>
            <w:r>
              <w:rPr>
                <w:rFonts w:hint="eastAsia" w:ascii="方正仿宋_GBK" w:hAnsi="Times New Roman" w:eastAsia="方正仿宋_GBK" w:cs="Times New Roman"/>
                <w:color w:val="auto"/>
                <w:kern w:val="0"/>
                <w:sz w:val="24"/>
                <w:szCs w:val="24"/>
                <w:lang w:val="en-US" w:eastAsia="zh-CN"/>
              </w:rPr>
              <w:t>1.收案审查不严；</w:t>
            </w:r>
          </w:p>
          <w:p>
            <w:pPr>
              <w:keepNext w:val="0"/>
              <w:keepLines w:val="0"/>
              <w:pageBreakBefore w:val="0"/>
              <w:widowControl w:val="0"/>
              <w:shd w:val="clear" w:color="auto"/>
              <w:kinsoku/>
              <w:wordWrap/>
              <w:overflowPunct/>
              <w:topLinePunct w:val="0"/>
              <w:autoSpaceDE/>
              <w:autoSpaceDN/>
              <w:bidi w:val="0"/>
              <w:adjustRightInd/>
              <w:snapToGrid/>
              <w:spacing w:line="400" w:lineRule="exact"/>
              <w:jc w:val="left"/>
              <w:textAlignment w:val="auto"/>
              <w:rPr>
                <w:rFonts w:hint="eastAsia" w:ascii="方正仿宋_GBK" w:hAnsi="Times New Roman" w:eastAsia="方正仿宋_GBK" w:cs="Times New Roman"/>
                <w:color w:val="auto"/>
                <w:kern w:val="0"/>
                <w:sz w:val="24"/>
                <w:szCs w:val="24"/>
                <w:lang w:val="en-US" w:eastAsia="zh-CN" w:bidi="ar-SA"/>
              </w:rPr>
            </w:pPr>
            <w:r>
              <w:rPr>
                <w:rFonts w:hint="eastAsia" w:ascii="方正仿宋_GBK" w:hAnsi="Times New Roman" w:eastAsia="方正仿宋_GBK" w:cs="Times New Roman"/>
                <w:color w:val="auto"/>
                <w:kern w:val="0"/>
                <w:sz w:val="24"/>
                <w:szCs w:val="24"/>
                <w:lang w:val="en-US" w:eastAsia="zh-CN"/>
              </w:rPr>
              <w:t>2.档案管理不规范，结案归档不及时。</w:t>
            </w:r>
          </w:p>
        </w:tc>
        <w:tc>
          <w:tcPr>
            <w:tcW w:w="1518"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default" w:eastAsia="方正黑体_GBK"/>
                <w:color w:val="auto"/>
                <w:kern w:val="0"/>
                <w:sz w:val="24"/>
                <w:szCs w:val="24"/>
                <w:lang w:val="en-US" w:eastAsia="zh-CN"/>
              </w:rPr>
            </w:pPr>
            <w:r>
              <w:rPr>
                <w:rFonts w:hint="eastAsia" w:eastAsia="方正黑体_GBK"/>
                <w:color w:val="auto"/>
                <w:kern w:val="0"/>
                <w:sz w:val="24"/>
                <w:szCs w:val="24"/>
                <w:lang w:val="en-US" w:eastAsia="zh-CN"/>
              </w:rPr>
              <w:t>2023-3-16</w:t>
            </w:r>
          </w:p>
        </w:tc>
        <w:tc>
          <w:tcPr>
            <w:tcW w:w="1006"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eastAsia" w:ascii="方正仿宋_GBK" w:eastAsia="方正仿宋_GBK"/>
                <w:color w:val="auto"/>
                <w:kern w:val="0"/>
                <w:sz w:val="24"/>
                <w:szCs w:val="24"/>
                <w:lang w:eastAsia="zh-CN"/>
              </w:rPr>
            </w:pPr>
            <w:r>
              <w:rPr>
                <w:rFonts w:hint="eastAsia" w:ascii="方正仿宋_GBK" w:eastAsia="方正仿宋_GBK"/>
                <w:color w:val="auto"/>
                <w:kern w:val="0"/>
                <w:sz w:val="24"/>
                <w:szCs w:val="24"/>
                <w:lang w:eastAsia="zh-CN"/>
              </w:rPr>
              <w:t>重庆市长寿区司法局</w:t>
            </w:r>
          </w:p>
        </w:tc>
        <w:tc>
          <w:tcPr>
            <w:tcW w:w="21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40" w:lineRule="exact"/>
              <w:jc w:val="both"/>
              <w:textAlignment w:val="auto"/>
              <w:rPr>
                <w:rFonts w:hint="eastAsia" w:ascii="方正仿宋_GBK" w:hAnsi="黑体" w:eastAsia="方正仿宋_GBK" w:cs="Times New Roman"/>
                <w:color w:val="auto"/>
                <w:kern w:val="0"/>
                <w:sz w:val="24"/>
                <w:szCs w:val="24"/>
                <w:u w:val="none" w:color="auto"/>
                <w:lang w:val="en-US" w:eastAsia="zh-CN" w:bidi="ar-SA"/>
              </w:rPr>
            </w:pPr>
            <w:r>
              <w:rPr>
                <w:rFonts w:hint="eastAsia" w:ascii="方正仿宋_GBK" w:hAnsi="黑体" w:eastAsia="方正仿宋_GBK" w:cs="Times New Roman"/>
                <w:color w:val="000000"/>
                <w:kern w:val="0"/>
                <w:sz w:val="24"/>
                <w:szCs w:val="24"/>
                <w:u w:val="none" w:color="auto"/>
                <w:lang w:val="en-US" w:eastAsia="zh-CN" w:bidi="ar-SA"/>
              </w:rPr>
              <w:t>黄雪琴（执法证编号：</w:t>
            </w:r>
            <w:r>
              <w:rPr>
                <w:rFonts w:hint="eastAsia" w:ascii="Times New Roman" w:hAnsi="Times New Roman" w:eastAsia="方正黑体_GBK" w:cs="Times New Roman"/>
                <w:color w:val="auto"/>
                <w:kern w:val="0"/>
                <w:sz w:val="24"/>
                <w:szCs w:val="24"/>
                <w:u w:val="none"/>
                <w:lang w:val="en-US" w:eastAsia="zh-CN" w:bidi="ar-SA"/>
              </w:rPr>
              <w:t>22001511033</w:t>
            </w:r>
            <w:r>
              <w:rPr>
                <w:rFonts w:hint="eastAsia" w:ascii="方正仿宋_GBK" w:hAnsi="黑体" w:eastAsia="方正仿宋_GBK" w:cs="Times New Roman"/>
                <w:color w:val="000000"/>
                <w:kern w:val="0"/>
                <w:sz w:val="24"/>
                <w:szCs w:val="24"/>
                <w:u w:val="none" w:color="auto"/>
                <w:lang w:val="en-US" w:eastAsia="zh-CN" w:bidi="ar-SA"/>
              </w:rPr>
              <w:t>）</w:t>
            </w:r>
            <w:r>
              <w:rPr>
                <w:rFonts w:hint="eastAsia" w:ascii="方正仿宋_GBK" w:hAnsi="黑体" w:eastAsia="方正仿宋_GBK" w:cs="Times New Roman"/>
                <w:color w:val="auto"/>
                <w:kern w:val="0"/>
                <w:sz w:val="24"/>
                <w:szCs w:val="24"/>
                <w:u w:val="none" w:color="auto"/>
                <w:lang w:val="en-US" w:eastAsia="zh-CN" w:bidi="ar-SA"/>
              </w:rPr>
              <w:t>任明芳（执法证编号：</w:t>
            </w:r>
            <w:r>
              <w:rPr>
                <w:rFonts w:hint="eastAsia" w:ascii="Times New Roman" w:hAnsi="Times New Roman" w:eastAsia="方正黑体_GBK" w:cs="Times New Roman"/>
                <w:color w:val="auto"/>
                <w:kern w:val="0"/>
                <w:sz w:val="24"/>
                <w:szCs w:val="24"/>
                <w:u w:val="none"/>
                <w:lang w:val="en-US" w:eastAsia="zh-CN" w:bidi="ar-SA"/>
              </w:rPr>
              <w:t>22001511021</w:t>
            </w:r>
            <w:r>
              <w:rPr>
                <w:rFonts w:hint="eastAsia" w:ascii="方正仿宋_GBK" w:hAnsi="黑体" w:eastAsia="方正仿宋_GBK" w:cs="Times New Roman"/>
                <w:color w:val="auto"/>
                <w:kern w:val="0"/>
                <w:sz w:val="24"/>
                <w:szCs w:val="24"/>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pPr>
              <w:shd w:val="clear" w:color="auto"/>
              <w:spacing w:line="300" w:lineRule="exact"/>
              <w:jc w:val="center"/>
              <w:rPr>
                <w:rFonts w:hint="eastAsia" w:ascii="方正仿宋_GBK" w:eastAsia="方正仿宋_GBK"/>
                <w:color w:val="auto"/>
                <w:kern w:val="0"/>
                <w:sz w:val="24"/>
                <w:szCs w:val="24"/>
                <w:lang w:eastAsia="zh-CN"/>
              </w:rPr>
            </w:pPr>
            <w:r>
              <w:rPr>
                <w:rFonts w:hint="eastAsia" w:ascii="方正仿宋_GBK" w:eastAsia="方正仿宋_GBK"/>
                <w:color w:val="auto"/>
                <w:kern w:val="0"/>
                <w:sz w:val="24"/>
                <w:szCs w:val="24"/>
                <w:lang w:eastAsia="zh-CN"/>
              </w:rPr>
              <w:t>重庆市长寿区公平法律服务所</w:t>
            </w:r>
          </w:p>
        </w:tc>
        <w:tc>
          <w:tcPr>
            <w:tcW w:w="1590"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eastAsia" w:eastAsia="方正黑体_GBK"/>
                <w:color w:val="auto"/>
                <w:kern w:val="0"/>
                <w:sz w:val="24"/>
                <w:szCs w:val="24"/>
              </w:rPr>
            </w:pPr>
            <w:r>
              <w:rPr>
                <w:rFonts w:hint="eastAsia" w:ascii="方正仿宋_GBK" w:eastAsia="方正仿宋_GBK"/>
                <w:color w:val="auto"/>
                <w:kern w:val="0"/>
                <w:sz w:val="24"/>
                <w:szCs w:val="24"/>
                <w:lang w:eastAsia="zh-CN"/>
              </w:rPr>
              <w:t>33500000795882739X</w:t>
            </w:r>
          </w:p>
        </w:tc>
        <w:tc>
          <w:tcPr>
            <w:tcW w:w="2412" w:type="dxa"/>
            <w:vMerge w:val="restart"/>
            <w:tcBorders>
              <w:left w:val="nil"/>
              <w:right w:val="single" w:color="auto" w:sz="4" w:space="0"/>
            </w:tcBorders>
            <w:noWrap w:val="0"/>
            <w:vAlign w:val="center"/>
          </w:tcPr>
          <w:p>
            <w:pPr>
              <w:shd w:val="clear" w:color="auto"/>
              <w:spacing w:line="300" w:lineRule="exact"/>
              <w:jc w:val="center"/>
              <w:rPr>
                <w:rFonts w:hint="eastAsia" w:eastAsia="方正仿宋_GBK"/>
                <w:color w:val="auto"/>
                <w:kern w:val="0"/>
                <w:sz w:val="24"/>
                <w:szCs w:val="24"/>
              </w:rPr>
            </w:pPr>
            <w:r>
              <w:rPr>
                <w:rFonts w:hint="eastAsia" w:eastAsia="方正仿宋_GBK"/>
                <w:color w:val="auto"/>
                <w:kern w:val="0"/>
                <w:sz w:val="24"/>
                <w:szCs w:val="24"/>
              </w:rPr>
              <w:t>抽查事项：基层法律服务所监督检查</w:t>
            </w:r>
          </w:p>
          <w:p>
            <w:pPr>
              <w:shd w:val="clear" w:color="auto"/>
              <w:spacing w:line="300" w:lineRule="exact"/>
              <w:jc w:val="center"/>
              <w:rPr>
                <w:rFonts w:hint="eastAsia" w:eastAsia="方正仿宋_GBK"/>
                <w:color w:val="auto"/>
                <w:kern w:val="0"/>
                <w:sz w:val="24"/>
                <w:szCs w:val="24"/>
              </w:rPr>
            </w:pPr>
            <w:r>
              <w:rPr>
                <w:rFonts w:hint="eastAsia" w:eastAsia="方正仿宋_GBK"/>
                <w:color w:val="auto"/>
                <w:kern w:val="0"/>
                <w:sz w:val="24"/>
                <w:szCs w:val="24"/>
              </w:rPr>
              <w:t>抽查内容：《重庆市公共法律服务领域随机抽查事项检查内容清单》中对基层法律服务所和基层法律服务工作者的检查内容。</w:t>
            </w:r>
          </w:p>
          <w:p>
            <w:pPr>
              <w:shd w:val="clear" w:color="auto"/>
              <w:spacing w:line="300" w:lineRule="exact"/>
              <w:jc w:val="center"/>
              <w:rPr>
                <w:rFonts w:eastAsia="方正仿宋_GBK"/>
                <w:color w:val="auto"/>
                <w:kern w:val="0"/>
                <w:sz w:val="24"/>
                <w:szCs w:val="24"/>
              </w:rPr>
            </w:pPr>
            <w:r>
              <w:rPr>
                <w:rFonts w:hint="eastAsia" w:eastAsia="方正仿宋_GBK"/>
                <w:color w:val="auto"/>
                <w:kern w:val="0"/>
                <w:sz w:val="24"/>
                <w:szCs w:val="24"/>
              </w:rPr>
              <w:t>（《重庆市公共法律服务领域随机抽查事项检查内容清单》见附件）</w:t>
            </w:r>
          </w:p>
        </w:tc>
        <w:tc>
          <w:tcPr>
            <w:tcW w:w="1709" w:type="dxa"/>
            <w:vMerge w:val="restart"/>
            <w:tcBorders>
              <w:left w:val="nil"/>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方正仿宋_GBK" w:eastAsia="方正仿宋_GBK"/>
                <w:color w:val="auto"/>
                <w:kern w:val="0"/>
                <w:sz w:val="24"/>
                <w:szCs w:val="24"/>
                <w:lang w:val="en-US" w:eastAsia="zh-CN"/>
              </w:rPr>
            </w:pPr>
            <w:r>
              <w:rPr>
                <w:rFonts w:hint="eastAsia" w:ascii="方正仿宋_GBK" w:eastAsia="方正仿宋_GBK"/>
                <w:color w:val="auto"/>
                <w:kern w:val="0"/>
                <w:sz w:val="24"/>
                <w:szCs w:val="24"/>
                <w:lang w:val="en-US" w:eastAsia="zh-CN"/>
              </w:rPr>
              <w:t>《重庆市公共法律服务领域随机抽查事项检查内容清单》中对基层法律服务所和基层法律服务工作者检查的具体依据</w:t>
            </w:r>
          </w:p>
        </w:tc>
        <w:tc>
          <w:tcPr>
            <w:tcW w:w="24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s="Times New Roman"/>
                <w:color w:val="auto"/>
                <w:kern w:val="0"/>
                <w:sz w:val="24"/>
                <w:szCs w:val="24"/>
                <w:lang w:val="en-US" w:eastAsia="zh-CN"/>
              </w:rPr>
            </w:pPr>
            <w:r>
              <w:rPr>
                <w:rFonts w:hint="eastAsia" w:ascii="方正仿宋_GBK" w:hAnsi="Times New Roman" w:eastAsia="方正仿宋_GBK" w:cs="Times New Roman"/>
                <w:color w:val="auto"/>
                <w:kern w:val="0"/>
                <w:sz w:val="24"/>
                <w:szCs w:val="24"/>
                <w:lang w:val="en-US" w:eastAsia="zh-CN"/>
              </w:rPr>
              <w:t>未发现违法行为</w:t>
            </w:r>
          </w:p>
        </w:tc>
        <w:tc>
          <w:tcPr>
            <w:tcW w:w="1518"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default" w:eastAsia="方正黑体_GBK"/>
                <w:color w:val="auto"/>
                <w:kern w:val="0"/>
                <w:sz w:val="24"/>
                <w:szCs w:val="24"/>
                <w:lang w:val="en-US" w:eastAsia="zh-CN"/>
              </w:rPr>
            </w:pPr>
            <w:r>
              <w:rPr>
                <w:rFonts w:hint="eastAsia" w:eastAsia="方正黑体_GBK"/>
                <w:color w:val="auto"/>
                <w:kern w:val="0"/>
                <w:sz w:val="24"/>
                <w:szCs w:val="24"/>
                <w:lang w:val="en-US" w:eastAsia="zh-CN"/>
              </w:rPr>
              <w:t>2023-3-21</w:t>
            </w:r>
          </w:p>
        </w:tc>
        <w:tc>
          <w:tcPr>
            <w:tcW w:w="1006"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eastAsia" w:ascii="方正仿宋_GBK" w:eastAsia="方正仿宋_GBK"/>
                <w:color w:val="auto"/>
                <w:kern w:val="0"/>
                <w:sz w:val="24"/>
                <w:szCs w:val="24"/>
                <w:lang w:eastAsia="zh-CN"/>
              </w:rPr>
            </w:pPr>
            <w:r>
              <w:rPr>
                <w:rFonts w:hint="eastAsia" w:ascii="方正仿宋_GBK" w:eastAsia="方正仿宋_GBK"/>
                <w:color w:val="auto"/>
                <w:kern w:val="0"/>
                <w:sz w:val="24"/>
                <w:szCs w:val="24"/>
                <w:lang w:eastAsia="zh-CN"/>
              </w:rPr>
              <w:t>重庆市长寿区司法局</w:t>
            </w:r>
          </w:p>
        </w:tc>
        <w:tc>
          <w:tcPr>
            <w:tcW w:w="21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40" w:lineRule="exact"/>
              <w:jc w:val="both"/>
              <w:textAlignment w:val="auto"/>
              <w:rPr>
                <w:rFonts w:hint="eastAsia" w:ascii="方正仿宋_GBK" w:hAnsi="黑体" w:eastAsia="方正仿宋_GBK" w:cs="Times New Roman"/>
                <w:color w:val="000000"/>
                <w:kern w:val="0"/>
                <w:sz w:val="24"/>
                <w:szCs w:val="24"/>
                <w:u w:val="none" w:color="auto"/>
                <w:lang w:val="en-US" w:eastAsia="zh-CN" w:bidi="ar-SA"/>
              </w:rPr>
            </w:pPr>
            <w:r>
              <w:rPr>
                <w:rFonts w:hint="eastAsia" w:ascii="方正仿宋_GBK" w:hAnsi="黑体" w:eastAsia="方正仿宋_GBK" w:cs="Times New Roman"/>
                <w:color w:val="000000"/>
                <w:kern w:val="0"/>
                <w:sz w:val="24"/>
                <w:szCs w:val="24"/>
                <w:u w:val="none" w:color="auto"/>
                <w:lang w:val="en-US" w:eastAsia="zh-CN" w:bidi="ar-SA"/>
              </w:rPr>
              <w:t>黄雪琴（执法证编号：</w:t>
            </w:r>
            <w:r>
              <w:rPr>
                <w:rFonts w:hint="eastAsia" w:ascii="Times New Roman" w:hAnsi="Times New Roman" w:eastAsia="方正黑体_GBK" w:cs="Times New Roman"/>
                <w:color w:val="auto"/>
                <w:kern w:val="0"/>
                <w:sz w:val="24"/>
                <w:szCs w:val="24"/>
                <w:u w:val="none"/>
                <w:lang w:val="en-US" w:eastAsia="zh-CN" w:bidi="ar-SA"/>
              </w:rPr>
              <w:t>22001511033</w:t>
            </w:r>
            <w:r>
              <w:rPr>
                <w:rFonts w:hint="eastAsia" w:ascii="方正仿宋_GBK" w:hAnsi="黑体" w:eastAsia="方正仿宋_GBK" w:cs="Times New Roman"/>
                <w:color w:val="000000"/>
                <w:kern w:val="0"/>
                <w:sz w:val="24"/>
                <w:szCs w:val="24"/>
                <w:u w:val="none" w:color="auto"/>
                <w:lang w:val="en-US" w:eastAsia="zh-CN" w:bidi="ar-SA"/>
              </w:rPr>
              <w:t>）</w:t>
            </w:r>
            <w:r>
              <w:rPr>
                <w:rFonts w:hint="eastAsia" w:ascii="方正仿宋_GBK" w:hAnsi="黑体" w:eastAsia="方正仿宋_GBK" w:cs="Times New Roman"/>
                <w:color w:val="auto"/>
                <w:kern w:val="0"/>
                <w:sz w:val="24"/>
                <w:szCs w:val="24"/>
                <w:u w:val="none" w:color="auto"/>
                <w:lang w:val="en-US" w:eastAsia="zh-CN" w:bidi="ar-SA"/>
              </w:rPr>
              <w:t>任明芳（执法证编号：</w:t>
            </w:r>
            <w:r>
              <w:rPr>
                <w:rFonts w:hint="eastAsia" w:ascii="Times New Roman" w:hAnsi="Times New Roman" w:eastAsia="方正黑体_GBK" w:cs="Times New Roman"/>
                <w:color w:val="auto"/>
                <w:kern w:val="0"/>
                <w:sz w:val="24"/>
                <w:szCs w:val="24"/>
                <w:u w:val="none"/>
                <w:lang w:val="en-US" w:eastAsia="zh-CN" w:bidi="ar-SA"/>
              </w:rPr>
              <w:t>22001511021</w:t>
            </w:r>
            <w:r>
              <w:rPr>
                <w:rFonts w:hint="eastAsia" w:ascii="方正仿宋_GBK" w:hAnsi="黑体" w:eastAsia="方正仿宋_GBK" w:cs="Times New Roman"/>
                <w:color w:val="auto"/>
                <w:kern w:val="0"/>
                <w:sz w:val="24"/>
                <w:szCs w:val="24"/>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pPr>
              <w:shd w:val="clear" w:color="auto"/>
              <w:spacing w:line="300" w:lineRule="exact"/>
              <w:jc w:val="center"/>
              <w:rPr>
                <w:rFonts w:hint="eastAsia" w:ascii="方正仿宋_GBK" w:eastAsia="方正仿宋_GBK"/>
                <w:color w:val="auto"/>
                <w:kern w:val="0"/>
                <w:sz w:val="24"/>
                <w:szCs w:val="24"/>
                <w:lang w:eastAsia="zh-CN"/>
              </w:rPr>
            </w:pPr>
            <w:r>
              <w:rPr>
                <w:rFonts w:hint="eastAsia" w:ascii="方正仿宋_GBK" w:eastAsia="方正仿宋_GBK"/>
                <w:color w:val="auto"/>
                <w:kern w:val="0"/>
                <w:sz w:val="24"/>
                <w:szCs w:val="24"/>
                <w:lang w:eastAsia="zh-CN"/>
              </w:rPr>
              <w:t>重庆市长寿区洪湖法律服务所</w:t>
            </w:r>
          </w:p>
        </w:tc>
        <w:tc>
          <w:tcPr>
            <w:tcW w:w="1590"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eastAsia" w:eastAsia="方正黑体_GBK"/>
                <w:color w:val="auto"/>
                <w:kern w:val="0"/>
                <w:sz w:val="24"/>
                <w:szCs w:val="24"/>
              </w:rPr>
            </w:pPr>
            <w:r>
              <w:rPr>
                <w:rFonts w:hint="eastAsia" w:eastAsia="方正黑体_GBK"/>
                <w:color w:val="auto"/>
                <w:kern w:val="0"/>
                <w:sz w:val="24"/>
                <w:szCs w:val="24"/>
              </w:rPr>
              <w:t>3350000056161044XC</w:t>
            </w:r>
          </w:p>
        </w:tc>
        <w:tc>
          <w:tcPr>
            <w:tcW w:w="2412" w:type="dxa"/>
            <w:vMerge w:val="continue"/>
            <w:tcBorders>
              <w:left w:val="nil"/>
              <w:right w:val="single" w:color="auto" w:sz="4" w:space="0"/>
            </w:tcBorders>
            <w:noWrap w:val="0"/>
            <w:vAlign w:val="center"/>
          </w:tcPr>
          <w:p>
            <w:pPr>
              <w:shd w:val="clear" w:color="auto"/>
              <w:spacing w:line="300" w:lineRule="exact"/>
              <w:jc w:val="center"/>
              <w:rPr>
                <w:rFonts w:eastAsia="方正仿宋_GBK"/>
                <w:color w:val="auto"/>
                <w:kern w:val="0"/>
                <w:sz w:val="24"/>
                <w:szCs w:val="24"/>
              </w:rPr>
            </w:pPr>
          </w:p>
        </w:tc>
        <w:tc>
          <w:tcPr>
            <w:tcW w:w="1709" w:type="dxa"/>
            <w:vMerge w:val="continue"/>
            <w:tcBorders>
              <w:left w:val="nil"/>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方正仿宋_GBK" w:eastAsia="方正仿宋_GBK"/>
                <w:color w:val="auto"/>
                <w:kern w:val="0"/>
                <w:sz w:val="24"/>
                <w:szCs w:val="24"/>
                <w:lang w:val="en-US" w:eastAsia="zh-CN"/>
              </w:rPr>
            </w:pPr>
          </w:p>
        </w:tc>
        <w:tc>
          <w:tcPr>
            <w:tcW w:w="24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s="Times New Roman"/>
                <w:color w:val="auto"/>
                <w:kern w:val="0"/>
                <w:sz w:val="24"/>
                <w:szCs w:val="24"/>
                <w:lang w:val="en-US" w:eastAsia="zh-CN"/>
              </w:rPr>
            </w:pPr>
            <w:r>
              <w:rPr>
                <w:rFonts w:hint="eastAsia" w:ascii="方正仿宋_GBK" w:hAnsi="Times New Roman" w:eastAsia="方正仿宋_GBK" w:cs="Times New Roman"/>
                <w:color w:val="auto"/>
                <w:kern w:val="0"/>
                <w:sz w:val="24"/>
                <w:szCs w:val="24"/>
                <w:lang w:val="en-US" w:eastAsia="zh-CN"/>
              </w:rPr>
              <w:t>未发现违法行为</w:t>
            </w:r>
          </w:p>
        </w:tc>
        <w:tc>
          <w:tcPr>
            <w:tcW w:w="1518"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eastAsia" w:eastAsia="方正黑体_GBK"/>
                <w:color w:val="auto"/>
                <w:kern w:val="0"/>
                <w:sz w:val="24"/>
                <w:szCs w:val="24"/>
                <w:lang w:val="en-US" w:eastAsia="zh-CN"/>
              </w:rPr>
            </w:pPr>
            <w:r>
              <w:rPr>
                <w:rFonts w:hint="eastAsia" w:eastAsia="方正黑体_GBK"/>
                <w:color w:val="auto"/>
                <w:kern w:val="0"/>
                <w:sz w:val="24"/>
                <w:szCs w:val="24"/>
                <w:lang w:val="en-US" w:eastAsia="zh-CN"/>
              </w:rPr>
              <w:t>2023-3-21</w:t>
            </w:r>
          </w:p>
        </w:tc>
        <w:tc>
          <w:tcPr>
            <w:tcW w:w="1006"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eastAsia" w:ascii="方正仿宋_GBK" w:eastAsia="方正仿宋_GBK"/>
                <w:color w:val="auto"/>
                <w:kern w:val="0"/>
                <w:sz w:val="24"/>
                <w:szCs w:val="24"/>
                <w:lang w:eastAsia="zh-CN"/>
              </w:rPr>
            </w:pPr>
            <w:r>
              <w:rPr>
                <w:rFonts w:hint="eastAsia" w:ascii="方正仿宋_GBK" w:eastAsia="方正仿宋_GBK"/>
                <w:color w:val="auto"/>
                <w:kern w:val="0"/>
                <w:sz w:val="24"/>
                <w:szCs w:val="24"/>
                <w:lang w:eastAsia="zh-CN"/>
              </w:rPr>
              <w:t>重庆市长寿区司法局</w:t>
            </w:r>
          </w:p>
        </w:tc>
        <w:tc>
          <w:tcPr>
            <w:tcW w:w="21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40" w:lineRule="exact"/>
              <w:jc w:val="both"/>
              <w:textAlignment w:val="auto"/>
              <w:rPr>
                <w:rFonts w:hint="eastAsia" w:ascii="方正仿宋_GBK" w:hAnsi="黑体" w:eastAsia="方正仿宋_GBK" w:cs="Times New Roman"/>
                <w:color w:val="000000"/>
                <w:kern w:val="0"/>
                <w:sz w:val="24"/>
                <w:szCs w:val="24"/>
                <w:u w:val="none" w:color="auto"/>
                <w:lang w:val="en-US" w:eastAsia="zh-CN" w:bidi="ar-SA"/>
              </w:rPr>
            </w:pPr>
            <w:r>
              <w:rPr>
                <w:rFonts w:hint="eastAsia" w:ascii="方正仿宋_GBK" w:hAnsi="黑体" w:eastAsia="方正仿宋_GBK" w:cs="Times New Roman"/>
                <w:color w:val="000000"/>
                <w:kern w:val="0"/>
                <w:sz w:val="24"/>
                <w:szCs w:val="24"/>
                <w:u w:val="none" w:color="auto"/>
                <w:lang w:val="en-US" w:eastAsia="zh-CN" w:bidi="ar-SA"/>
              </w:rPr>
              <w:t>黄雪琴（执法证编号：</w:t>
            </w:r>
            <w:r>
              <w:rPr>
                <w:rFonts w:hint="eastAsia" w:ascii="Times New Roman" w:hAnsi="Times New Roman" w:eastAsia="方正黑体_GBK" w:cs="Times New Roman"/>
                <w:color w:val="auto"/>
                <w:kern w:val="0"/>
                <w:sz w:val="24"/>
                <w:szCs w:val="24"/>
                <w:u w:val="none"/>
                <w:lang w:val="en-US" w:eastAsia="zh-CN" w:bidi="ar-SA"/>
              </w:rPr>
              <w:t>22001511033</w:t>
            </w:r>
            <w:r>
              <w:rPr>
                <w:rFonts w:hint="eastAsia" w:ascii="方正仿宋_GBK" w:hAnsi="黑体" w:eastAsia="方正仿宋_GBK" w:cs="Times New Roman"/>
                <w:color w:val="000000"/>
                <w:kern w:val="0"/>
                <w:sz w:val="24"/>
                <w:szCs w:val="24"/>
                <w:u w:val="none" w:color="auto"/>
                <w:lang w:val="en-US" w:eastAsia="zh-CN" w:bidi="ar-SA"/>
              </w:rPr>
              <w:t>）</w:t>
            </w:r>
            <w:r>
              <w:rPr>
                <w:rFonts w:hint="eastAsia" w:ascii="方正仿宋_GBK" w:hAnsi="黑体" w:eastAsia="方正仿宋_GBK" w:cs="Times New Roman"/>
                <w:color w:val="auto"/>
                <w:kern w:val="0"/>
                <w:sz w:val="24"/>
                <w:szCs w:val="24"/>
                <w:u w:val="none" w:color="auto"/>
                <w:lang w:val="en-US" w:eastAsia="zh-CN" w:bidi="ar-SA"/>
              </w:rPr>
              <w:t>任明芳（执法证编号：</w:t>
            </w:r>
            <w:r>
              <w:rPr>
                <w:rFonts w:hint="eastAsia" w:ascii="Times New Roman" w:hAnsi="Times New Roman" w:eastAsia="方正黑体_GBK" w:cs="Times New Roman"/>
                <w:color w:val="auto"/>
                <w:kern w:val="0"/>
                <w:sz w:val="24"/>
                <w:szCs w:val="24"/>
                <w:u w:val="none"/>
                <w:lang w:val="en-US" w:eastAsia="zh-CN" w:bidi="ar-SA"/>
              </w:rPr>
              <w:t>22001511021</w:t>
            </w:r>
            <w:r>
              <w:rPr>
                <w:rFonts w:hint="eastAsia" w:ascii="方正仿宋_GBK" w:hAnsi="黑体" w:eastAsia="方正仿宋_GBK" w:cs="Times New Roman"/>
                <w:color w:val="auto"/>
                <w:kern w:val="0"/>
                <w:sz w:val="24"/>
                <w:szCs w:val="24"/>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pPr>
              <w:shd w:val="clear" w:color="auto"/>
              <w:spacing w:line="300" w:lineRule="exact"/>
              <w:jc w:val="center"/>
              <w:rPr>
                <w:rFonts w:hint="eastAsia" w:ascii="方正仿宋_GBK" w:eastAsia="方正仿宋_GBK"/>
                <w:color w:val="auto"/>
                <w:kern w:val="0"/>
                <w:sz w:val="24"/>
                <w:szCs w:val="24"/>
                <w:lang w:eastAsia="zh-CN"/>
              </w:rPr>
            </w:pPr>
            <w:r>
              <w:rPr>
                <w:rFonts w:hint="eastAsia" w:ascii="方正仿宋_GBK" w:eastAsia="方正仿宋_GBK"/>
                <w:color w:val="000000"/>
                <w:kern w:val="0"/>
                <w:sz w:val="24"/>
                <w:szCs w:val="24"/>
                <w:lang w:eastAsia="zh-CN"/>
              </w:rPr>
              <w:t>重庆市长寿区凤城法律服务所</w:t>
            </w:r>
          </w:p>
        </w:tc>
        <w:tc>
          <w:tcPr>
            <w:tcW w:w="1590"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eastAsia" w:eastAsia="方正黑体_GBK"/>
                <w:color w:val="auto"/>
                <w:kern w:val="0"/>
                <w:sz w:val="24"/>
                <w:szCs w:val="24"/>
              </w:rPr>
            </w:pPr>
            <w:r>
              <w:rPr>
                <w:rFonts w:hint="eastAsia" w:eastAsia="方正黑体_GBK"/>
                <w:color w:val="000000"/>
                <w:kern w:val="0"/>
                <w:sz w:val="24"/>
                <w:szCs w:val="24"/>
              </w:rPr>
              <w:t>33500000305081876J</w:t>
            </w:r>
          </w:p>
        </w:tc>
        <w:tc>
          <w:tcPr>
            <w:tcW w:w="2412" w:type="dxa"/>
            <w:vMerge w:val="continue"/>
            <w:tcBorders>
              <w:left w:val="nil"/>
              <w:right w:val="single" w:color="auto" w:sz="4" w:space="0"/>
            </w:tcBorders>
            <w:noWrap w:val="0"/>
            <w:vAlign w:val="center"/>
          </w:tcPr>
          <w:p>
            <w:pPr>
              <w:shd w:val="clear" w:color="auto"/>
              <w:spacing w:line="300" w:lineRule="exact"/>
              <w:jc w:val="center"/>
              <w:rPr>
                <w:rFonts w:eastAsia="方正仿宋_GBK"/>
                <w:color w:val="auto"/>
                <w:kern w:val="0"/>
                <w:sz w:val="24"/>
                <w:szCs w:val="24"/>
              </w:rPr>
            </w:pPr>
          </w:p>
        </w:tc>
        <w:tc>
          <w:tcPr>
            <w:tcW w:w="1709" w:type="dxa"/>
            <w:vMerge w:val="continue"/>
            <w:tcBorders>
              <w:left w:val="nil"/>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方正仿宋_GBK" w:eastAsia="方正仿宋_GBK"/>
                <w:color w:val="auto"/>
                <w:kern w:val="0"/>
                <w:sz w:val="24"/>
                <w:szCs w:val="24"/>
                <w:lang w:val="en-US" w:eastAsia="zh-CN"/>
              </w:rPr>
            </w:pPr>
          </w:p>
        </w:tc>
        <w:tc>
          <w:tcPr>
            <w:tcW w:w="24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s="Times New Roman"/>
                <w:color w:val="auto"/>
                <w:kern w:val="0"/>
                <w:sz w:val="24"/>
                <w:szCs w:val="24"/>
                <w:lang w:val="en-US" w:eastAsia="zh-CN"/>
              </w:rPr>
            </w:pPr>
            <w:r>
              <w:rPr>
                <w:rFonts w:hint="eastAsia" w:ascii="方正仿宋_GBK" w:hAnsi="Times New Roman" w:eastAsia="方正仿宋_GBK" w:cs="Times New Roman"/>
                <w:color w:val="auto"/>
                <w:kern w:val="0"/>
                <w:sz w:val="24"/>
                <w:szCs w:val="24"/>
                <w:lang w:val="en-US" w:eastAsia="zh-CN"/>
              </w:rPr>
              <w:t>未发现违法行为</w:t>
            </w:r>
          </w:p>
        </w:tc>
        <w:tc>
          <w:tcPr>
            <w:tcW w:w="1518"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eastAsia" w:eastAsia="方正黑体_GBK"/>
                <w:color w:val="auto"/>
                <w:kern w:val="0"/>
                <w:sz w:val="24"/>
                <w:szCs w:val="24"/>
                <w:lang w:val="en-US" w:eastAsia="zh-CN"/>
              </w:rPr>
            </w:pPr>
            <w:r>
              <w:rPr>
                <w:rFonts w:hint="eastAsia" w:eastAsia="方正黑体_GBK"/>
                <w:color w:val="auto"/>
                <w:kern w:val="0"/>
                <w:sz w:val="24"/>
                <w:szCs w:val="24"/>
                <w:lang w:val="en-US" w:eastAsia="zh-CN"/>
              </w:rPr>
              <w:t>2023-3-22</w:t>
            </w:r>
          </w:p>
        </w:tc>
        <w:tc>
          <w:tcPr>
            <w:tcW w:w="1006"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eastAsia" w:ascii="方正仿宋_GBK" w:eastAsia="方正仿宋_GBK"/>
                <w:color w:val="auto"/>
                <w:kern w:val="0"/>
                <w:sz w:val="24"/>
                <w:szCs w:val="24"/>
                <w:lang w:eastAsia="zh-CN"/>
              </w:rPr>
            </w:pPr>
            <w:r>
              <w:rPr>
                <w:rFonts w:hint="eastAsia" w:ascii="方正仿宋_GBK" w:eastAsia="方正仿宋_GBK"/>
                <w:color w:val="auto"/>
                <w:kern w:val="0"/>
                <w:sz w:val="24"/>
                <w:szCs w:val="24"/>
                <w:lang w:eastAsia="zh-CN"/>
              </w:rPr>
              <w:t>重庆市长寿区司法局</w:t>
            </w:r>
          </w:p>
        </w:tc>
        <w:tc>
          <w:tcPr>
            <w:tcW w:w="21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40" w:lineRule="exact"/>
              <w:jc w:val="both"/>
              <w:textAlignment w:val="auto"/>
              <w:rPr>
                <w:rFonts w:hint="eastAsia" w:ascii="方正仿宋_GBK" w:hAnsi="黑体" w:eastAsia="方正仿宋_GBK" w:cs="Times New Roman"/>
                <w:color w:val="000000"/>
                <w:kern w:val="0"/>
                <w:sz w:val="24"/>
                <w:szCs w:val="24"/>
                <w:u w:val="none" w:color="auto"/>
                <w:lang w:val="en-US" w:eastAsia="zh-CN" w:bidi="ar-SA"/>
              </w:rPr>
            </w:pPr>
            <w:r>
              <w:rPr>
                <w:rFonts w:hint="eastAsia" w:ascii="方正仿宋_GBK" w:hAnsi="黑体" w:eastAsia="方正仿宋_GBK" w:cs="Times New Roman"/>
                <w:color w:val="000000"/>
                <w:kern w:val="0"/>
                <w:sz w:val="24"/>
                <w:szCs w:val="24"/>
                <w:u w:val="none" w:color="auto"/>
                <w:lang w:val="en-US" w:eastAsia="zh-CN" w:bidi="ar-SA"/>
              </w:rPr>
              <w:t>黄雪琴（执法证编号：</w:t>
            </w:r>
            <w:r>
              <w:rPr>
                <w:rFonts w:hint="eastAsia" w:ascii="Times New Roman" w:hAnsi="Times New Roman" w:eastAsia="方正黑体_GBK" w:cs="Times New Roman"/>
                <w:color w:val="auto"/>
                <w:kern w:val="0"/>
                <w:sz w:val="24"/>
                <w:szCs w:val="24"/>
                <w:u w:val="none"/>
                <w:lang w:val="en-US" w:eastAsia="zh-CN" w:bidi="ar-SA"/>
              </w:rPr>
              <w:t>22001511033</w:t>
            </w:r>
            <w:r>
              <w:rPr>
                <w:rFonts w:hint="eastAsia" w:ascii="方正仿宋_GBK" w:hAnsi="黑体" w:eastAsia="方正仿宋_GBK" w:cs="Times New Roman"/>
                <w:color w:val="000000"/>
                <w:kern w:val="0"/>
                <w:sz w:val="24"/>
                <w:szCs w:val="24"/>
                <w:u w:val="none" w:color="auto"/>
                <w:lang w:val="en-US" w:eastAsia="zh-CN" w:bidi="ar-SA"/>
              </w:rPr>
              <w:t>）</w:t>
            </w:r>
            <w:r>
              <w:rPr>
                <w:rFonts w:hint="eastAsia" w:ascii="方正仿宋_GBK" w:hAnsi="黑体" w:eastAsia="方正仿宋_GBK" w:cs="Times New Roman"/>
                <w:color w:val="auto"/>
                <w:kern w:val="0"/>
                <w:sz w:val="24"/>
                <w:szCs w:val="24"/>
                <w:u w:val="none" w:color="auto"/>
                <w:lang w:val="en-US" w:eastAsia="zh-CN" w:bidi="ar-SA"/>
              </w:rPr>
              <w:t>任明芳（执法证编号：</w:t>
            </w:r>
            <w:r>
              <w:rPr>
                <w:rFonts w:hint="eastAsia" w:ascii="Times New Roman" w:hAnsi="Times New Roman" w:eastAsia="方正黑体_GBK" w:cs="Times New Roman"/>
                <w:color w:val="auto"/>
                <w:kern w:val="0"/>
                <w:sz w:val="24"/>
                <w:szCs w:val="24"/>
                <w:u w:val="none"/>
                <w:lang w:val="en-US" w:eastAsia="zh-CN" w:bidi="ar-SA"/>
              </w:rPr>
              <w:t>22001511021</w:t>
            </w:r>
            <w:r>
              <w:rPr>
                <w:rFonts w:hint="eastAsia" w:ascii="方正仿宋_GBK" w:hAnsi="黑体" w:eastAsia="方正仿宋_GBK" w:cs="Times New Roman"/>
                <w:color w:val="auto"/>
                <w:kern w:val="0"/>
                <w:sz w:val="24"/>
                <w:szCs w:val="24"/>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pPr>
              <w:shd w:val="clear" w:color="auto"/>
              <w:spacing w:line="300" w:lineRule="exact"/>
              <w:jc w:val="center"/>
              <w:rPr>
                <w:rFonts w:hint="eastAsia" w:ascii="方正仿宋_GBK" w:eastAsia="方正仿宋_GBK"/>
                <w:color w:val="auto"/>
                <w:kern w:val="0"/>
                <w:sz w:val="24"/>
                <w:szCs w:val="24"/>
                <w:lang w:eastAsia="zh-CN"/>
              </w:rPr>
            </w:pPr>
            <w:r>
              <w:rPr>
                <w:rFonts w:hint="eastAsia" w:ascii="方正仿宋_GBK" w:eastAsia="方正仿宋_GBK"/>
                <w:color w:val="000000"/>
                <w:kern w:val="0"/>
                <w:sz w:val="24"/>
                <w:szCs w:val="24"/>
                <w:lang w:eastAsia="zh-CN"/>
              </w:rPr>
              <w:t>重庆市长寿区双龙法律服务所</w:t>
            </w:r>
          </w:p>
        </w:tc>
        <w:tc>
          <w:tcPr>
            <w:tcW w:w="1590"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eastAsia" w:eastAsia="方正黑体_GBK"/>
                <w:color w:val="auto"/>
                <w:kern w:val="0"/>
                <w:sz w:val="24"/>
                <w:szCs w:val="24"/>
              </w:rPr>
            </w:pPr>
            <w:r>
              <w:rPr>
                <w:rFonts w:hint="eastAsia" w:eastAsia="方正黑体_GBK"/>
                <w:color w:val="000000"/>
                <w:kern w:val="0"/>
                <w:sz w:val="24"/>
                <w:szCs w:val="24"/>
              </w:rPr>
              <w:t>335000000846697207</w:t>
            </w:r>
          </w:p>
        </w:tc>
        <w:tc>
          <w:tcPr>
            <w:tcW w:w="2412" w:type="dxa"/>
            <w:vMerge w:val="continue"/>
            <w:tcBorders>
              <w:left w:val="nil"/>
              <w:right w:val="single" w:color="auto" w:sz="4" w:space="0"/>
            </w:tcBorders>
            <w:noWrap w:val="0"/>
            <w:vAlign w:val="center"/>
          </w:tcPr>
          <w:p>
            <w:pPr>
              <w:shd w:val="clear" w:color="auto"/>
              <w:spacing w:line="300" w:lineRule="exact"/>
              <w:jc w:val="center"/>
              <w:rPr>
                <w:rFonts w:eastAsia="方正仿宋_GBK"/>
                <w:color w:val="auto"/>
                <w:kern w:val="0"/>
                <w:sz w:val="24"/>
                <w:szCs w:val="24"/>
              </w:rPr>
            </w:pPr>
          </w:p>
        </w:tc>
        <w:tc>
          <w:tcPr>
            <w:tcW w:w="1709" w:type="dxa"/>
            <w:vMerge w:val="continue"/>
            <w:tcBorders>
              <w:left w:val="nil"/>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方正仿宋_GBK" w:eastAsia="方正仿宋_GBK"/>
                <w:color w:val="auto"/>
                <w:kern w:val="0"/>
                <w:sz w:val="24"/>
                <w:szCs w:val="24"/>
                <w:lang w:val="en-US" w:eastAsia="zh-CN"/>
              </w:rPr>
            </w:pPr>
          </w:p>
        </w:tc>
        <w:tc>
          <w:tcPr>
            <w:tcW w:w="24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s="Times New Roman"/>
                <w:color w:val="auto"/>
                <w:kern w:val="0"/>
                <w:sz w:val="24"/>
                <w:szCs w:val="24"/>
                <w:lang w:val="en-US" w:eastAsia="zh-CN"/>
              </w:rPr>
            </w:pPr>
            <w:r>
              <w:rPr>
                <w:rFonts w:hint="eastAsia" w:ascii="方正仿宋_GBK" w:hAnsi="Times New Roman" w:eastAsia="方正仿宋_GBK" w:cs="Times New Roman"/>
                <w:color w:val="auto"/>
                <w:kern w:val="0"/>
                <w:sz w:val="24"/>
                <w:szCs w:val="24"/>
                <w:lang w:val="en-US" w:eastAsia="zh-CN"/>
              </w:rPr>
              <w:t>未发现违法行为</w:t>
            </w:r>
          </w:p>
        </w:tc>
        <w:tc>
          <w:tcPr>
            <w:tcW w:w="1518"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eastAsia" w:eastAsia="方正黑体_GBK"/>
                <w:color w:val="auto"/>
                <w:kern w:val="0"/>
                <w:sz w:val="24"/>
                <w:szCs w:val="24"/>
                <w:lang w:val="en-US" w:eastAsia="zh-CN"/>
              </w:rPr>
            </w:pPr>
            <w:r>
              <w:rPr>
                <w:rFonts w:hint="eastAsia" w:eastAsia="方正黑体_GBK"/>
                <w:color w:val="auto"/>
                <w:kern w:val="0"/>
                <w:sz w:val="24"/>
                <w:szCs w:val="24"/>
                <w:lang w:val="en-US" w:eastAsia="zh-CN"/>
              </w:rPr>
              <w:t>2023-3-22</w:t>
            </w:r>
          </w:p>
        </w:tc>
        <w:tc>
          <w:tcPr>
            <w:tcW w:w="1006" w:type="dxa"/>
            <w:tcBorders>
              <w:top w:val="single" w:color="auto" w:sz="4" w:space="0"/>
              <w:left w:val="nil"/>
              <w:bottom w:val="single" w:color="auto" w:sz="4" w:space="0"/>
              <w:right w:val="single" w:color="auto" w:sz="4" w:space="0"/>
            </w:tcBorders>
            <w:noWrap w:val="0"/>
            <w:vAlign w:val="center"/>
          </w:tcPr>
          <w:p>
            <w:pPr>
              <w:shd w:val="clear" w:color="auto"/>
              <w:spacing w:line="300" w:lineRule="exact"/>
              <w:jc w:val="center"/>
              <w:rPr>
                <w:rFonts w:hint="eastAsia" w:ascii="方正仿宋_GBK" w:eastAsia="方正仿宋_GBK"/>
                <w:color w:val="auto"/>
                <w:kern w:val="0"/>
                <w:sz w:val="24"/>
                <w:szCs w:val="24"/>
                <w:lang w:eastAsia="zh-CN"/>
              </w:rPr>
            </w:pPr>
            <w:r>
              <w:rPr>
                <w:rFonts w:hint="eastAsia" w:ascii="方正仿宋_GBK" w:eastAsia="方正仿宋_GBK"/>
                <w:color w:val="auto"/>
                <w:kern w:val="0"/>
                <w:sz w:val="24"/>
                <w:szCs w:val="24"/>
                <w:lang w:eastAsia="zh-CN"/>
              </w:rPr>
              <w:t>重庆市长寿区司法局</w:t>
            </w:r>
          </w:p>
        </w:tc>
        <w:tc>
          <w:tcPr>
            <w:tcW w:w="21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40" w:lineRule="exact"/>
              <w:jc w:val="both"/>
              <w:textAlignment w:val="auto"/>
              <w:rPr>
                <w:rFonts w:hint="eastAsia" w:ascii="方正仿宋_GBK" w:hAnsi="黑体" w:eastAsia="方正仿宋_GBK" w:cs="Times New Roman"/>
                <w:color w:val="000000"/>
                <w:kern w:val="0"/>
                <w:sz w:val="24"/>
                <w:szCs w:val="24"/>
                <w:u w:val="none" w:color="auto"/>
                <w:lang w:val="en-US" w:eastAsia="zh-CN" w:bidi="ar-SA"/>
              </w:rPr>
            </w:pPr>
            <w:r>
              <w:rPr>
                <w:rFonts w:hint="eastAsia" w:ascii="方正仿宋_GBK" w:hAnsi="黑体" w:eastAsia="方正仿宋_GBK" w:cs="Times New Roman"/>
                <w:color w:val="000000"/>
                <w:kern w:val="0"/>
                <w:sz w:val="24"/>
                <w:szCs w:val="24"/>
                <w:u w:val="none" w:color="auto"/>
                <w:lang w:val="en-US" w:eastAsia="zh-CN" w:bidi="ar-SA"/>
              </w:rPr>
              <w:t>黄雪琴（执法证编号：</w:t>
            </w:r>
            <w:r>
              <w:rPr>
                <w:rFonts w:hint="eastAsia" w:ascii="Times New Roman" w:hAnsi="Times New Roman" w:eastAsia="方正黑体_GBK" w:cs="Times New Roman"/>
                <w:color w:val="auto"/>
                <w:kern w:val="0"/>
                <w:sz w:val="24"/>
                <w:szCs w:val="24"/>
                <w:u w:val="none"/>
                <w:lang w:val="en-US" w:eastAsia="zh-CN" w:bidi="ar-SA"/>
              </w:rPr>
              <w:t>22001511033</w:t>
            </w:r>
            <w:r>
              <w:rPr>
                <w:rFonts w:hint="eastAsia" w:ascii="方正仿宋_GBK" w:hAnsi="黑体" w:eastAsia="方正仿宋_GBK" w:cs="Times New Roman"/>
                <w:color w:val="000000"/>
                <w:kern w:val="0"/>
                <w:sz w:val="24"/>
                <w:szCs w:val="24"/>
                <w:u w:val="none" w:color="auto"/>
                <w:lang w:val="en-US" w:eastAsia="zh-CN" w:bidi="ar-SA"/>
              </w:rPr>
              <w:t>）</w:t>
            </w:r>
            <w:r>
              <w:rPr>
                <w:rFonts w:hint="eastAsia" w:ascii="方正仿宋_GBK" w:hAnsi="黑体" w:eastAsia="方正仿宋_GBK" w:cs="Times New Roman"/>
                <w:color w:val="auto"/>
                <w:kern w:val="0"/>
                <w:sz w:val="24"/>
                <w:szCs w:val="24"/>
                <w:u w:val="none" w:color="auto"/>
                <w:lang w:val="en-US" w:eastAsia="zh-CN" w:bidi="ar-SA"/>
              </w:rPr>
              <w:t>任明芳（执法证编号：</w:t>
            </w:r>
            <w:r>
              <w:rPr>
                <w:rFonts w:hint="eastAsia" w:ascii="Times New Roman" w:hAnsi="Times New Roman" w:eastAsia="方正黑体_GBK" w:cs="Times New Roman"/>
                <w:color w:val="auto"/>
                <w:kern w:val="0"/>
                <w:sz w:val="24"/>
                <w:szCs w:val="24"/>
                <w:u w:val="none"/>
                <w:lang w:val="en-US" w:eastAsia="zh-CN" w:bidi="ar-SA"/>
              </w:rPr>
              <w:t>22001511021</w:t>
            </w:r>
            <w:r>
              <w:rPr>
                <w:rFonts w:hint="eastAsia" w:ascii="方正仿宋_GBK" w:hAnsi="黑体" w:eastAsia="方正仿宋_GBK" w:cs="Times New Roman"/>
                <w:color w:val="auto"/>
                <w:kern w:val="0"/>
                <w:sz w:val="24"/>
                <w:szCs w:val="24"/>
                <w:u w:val="none" w:color="auto"/>
                <w:lang w:val="en-US" w:eastAsia="zh-CN" w:bidi="ar-SA"/>
              </w:rPr>
              <w:t>）</w:t>
            </w:r>
          </w:p>
        </w:tc>
      </w:tr>
    </w:tbl>
    <w:p>
      <w:pPr>
        <w:pBdr>
          <w:top w:val="none" w:color="000000" w:sz="0" w:space="0"/>
          <w:left w:val="none" w:color="000000" w:sz="0" w:space="0"/>
          <w:bottom w:val="none" w:color="000000" w:sz="0" w:space="0"/>
          <w:right w:val="none" w:color="000000" w:sz="0" w:space="0"/>
          <w:between w:val="none" w:color="000000" w:sz="0" w:space="0"/>
        </w:pBdr>
        <w:shd w:val="clear" w:color="auto"/>
        <w:spacing w:line="594" w:lineRule="exact"/>
        <w:jc w:val="left"/>
        <w:rPr>
          <w:rFonts w:hint="eastAsia" w:ascii="方正仿宋_GBK" w:hAnsi="方正仿宋_GBK" w:eastAsia="方正仿宋_GBK" w:cs="方正仿宋_GBK"/>
          <w:color w:val="auto"/>
          <w:sz w:val="32"/>
          <w:szCs w:val="32"/>
          <w:lang w:eastAsia="zh-CN"/>
        </w:rPr>
      </w:pPr>
    </w:p>
    <w:p>
      <w:pPr>
        <w:pBdr>
          <w:top w:val="none" w:color="000000" w:sz="0" w:space="0"/>
          <w:left w:val="none" w:color="000000" w:sz="0" w:space="0"/>
          <w:bottom w:val="none" w:color="000000" w:sz="0" w:space="0"/>
          <w:right w:val="none" w:color="000000" w:sz="0" w:space="0"/>
          <w:between w:val="none" w:color="000000" w:sz="0" w:space="0"/>
        </w:pBdr>
        <w:shd w:val="clear" w:color="auto"/>
        <w:spacing w:line="594" w:lineRule="exact"/>
        <w:ind w:firstLine="640" w:firstLineChars="200"/>
        <w:jc w:val="left"/>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kern w:val="0"/>
          <w:sz w:val="32"/>
          <w:szCs w:val="32"/>
        </w:rPr>
        <w:t>重庆市公共法律服务领域随机抽查事项检查内容清单</w:t>
      </w:r>
      <w:r>
        <w:rPr>
          <w:rFonts w:hint="eastAsia" w:ascii="方正仿宋_GBK" w:hAnsi="方正仿宋_GBK" w:eastAsia="方正仿宋_GBK" w:cs="方正仿宋_GBK"/>
          <w:color w:val="auto"/>
          <w:kern w:val="0"/>
          <w:sz w:val="32"/>
          <w:szCs w:val="32"/>
          <w:lang w:eastAsia="zh-CN"/>
        </w:rPr>
        <w:t>》</w:t>
      </w:r>
    </w:p>
    <w:p>
      <w:pPr>
        <w:shd w:val="clear" w:color="auto"/>
        <w:spacing w:line="360" w:lineRule="exact"/>
        <w:rPr>
          <w:rFonts w:ascii="方正黑体_GBK" w:eastAsia="方正黑体_GBK"/>
          <w:color w:val="auto"/>
          <w:sz w:val="24"/>
          <w:szCs w:val="24"/>
        </w:rPr>
      </w:pPr>
    </w:p>
    <w:p>
      <w:pPr>
        <w:shd w:val="clear" w:color="auto"/>
        <w:spacing w:line="360" w:lineRule="exact"/>
        <w:rPr>
          <w:rFonts w:ascii="方正黑体_GBK" w:eastAsia="方正黑体_GBK"/>
          <w:color w:val="auto"/>
          <w:sz w:val="24"/>
          <w:szCs w:val="24"/>
        </w:rPr>
      </w:pPr>
    </w:p>
    <w:p>
      <w:pPr>
        <w:pBdr>
          <w:top w:val="none" w:color="000000" w:sz="0" w:space="0"/>
          <w:left w:val="none" w:color="000000" w:sz="0" w:space="0"/>
          <w:bottom w:val="none" w:color="000000" w:sz="0" w:space="0"/>
          <w:right w:val="none" w:color="000000" w:sz="0" w:space="0"/>
          <w:between w:val="none" w:color="000000" w:sz="0" w:space="0"/>
        </w:pBdr>
        <w:shd w:val="clear" w:color="auto"/>
        <w:spacing w:line="594" w:lineRule="exact"/>
        <w:jc w:val="left"/>
        <w:rPr>
          <w:rFonts w:hint="eastAsia" w:eastAsia="方正小标宋_GBK"/>
          <w:color w:val="auto"/>
          <w:kern w:val="0"/>
          <w:sz w:val="32"/>
          <w:szCs w:val="32"/>
          <w:lang w:eastAsia="zh-CN"/>
        </w:rPr>
      </w:pPr>
      <w:r>
        <w:rPr>
          <w:rFonts w:hint="eastAsia" w:eastAsia="方正小标宋_GBK"/>
          <w:color w:val="auto"/>
          <w:kern w:val="0"/>
          <w:sz w:val="32"/>
          <w:szCs w:val="32"/>
          <w:lang w:eastAsia="zh-CN"/>
        </w:rPr>
        <w:t>附件：</w:t>
      </w:r>
    </w:p>
    <w:p>
      <w:pPr>
        <w:pBdr>
          <w:top w:val="none" w:color="000000" w:sz="0" w:space="0"/>
          <w:left w:val="none" w:color="000000" w:sz="0" w:space="0"/>
          <w:bottom w:val="none" w:color="000000" w:sz="0" w:space="0"/>
          <w:right w:val="none" w:color="000000" w:sz="0" w:space="0"/>
          <w:between w:val="none" w:color="000000" w:sz="0" w:space="0"/>
        </w:pBdr>
        <w:shd w:val="clear" w:color="auto"/>
        <w:spacing w:line="594" w:lineRule="exact"/>
        <w:jc w:val="center"/>
        <w:rPr>
          <w:rFonts w:hint="eastAsia" w:eastAsia="方正小标宋_GBK"/>
          <w:color w:val="auto"/>
          <w:kern w:val="0"/>
          <w:sz w:val="44"/>
          <w:szCs w:val="44"/>
        </w:rPr>
      </w:pPr>
      <w:r>
        <w:rPr>
          <w:rFonts w:hint="eastAsia" w:eastAsia="方正小标宋_GBK"/>
          <w:color w:val="auto"/>
          <w:kern w:val="0"/>
          <w:sz w:val="44"/>
          <w:szCs w:val="44"/>
        </w:rPr>
        <w:t>重庆市公共法律服务领域</w:t>
      </w:r>
      <w:r>
        <w:rPr>
          <w:rFonts w:eastAsia="方正小标宋_GBK"/>
          <w:color w:val="auto"/>
          <w:kern w:val="0"/>
          <w:sz w:val="44"/>
          <w:szCs w:val="44"/>
        </w:rPr>
        <w:t>随机抽查事项检查内容</w:t>
      </w:r>
      <w:r>
        <w:rPr>
          <w:rFonts w:hint="eastAsia" w:eastAsia="方正小标宋_GBK"/>
          <w:color w:val="auto"/>
          <w:kern w:val="0"/>
          <w:sz w:val="44"/>
          <w:szCs w:val="44"/>
        </w:rPr>
        <w:t>清单</w:t>
      </w:r>
    </w:p>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left"/>
        <w:rPr>
          <w:rFonts w:eastAsia="方正仿宋_GBK"/>
          <w:color w:val="auto"/>
          <w:sz w:val="24"/>
          <w:szCs w:val="24"/>
        </w:rPr>
      </w:pPr>
    </w:p>
    <w:tbl>
      <w:tblPr>
        <w:tblStyle w:val="4"/>
        <w:tblW w:w="13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4396"/>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1271"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黑体_GBK"/>
                <w:color w:val="auto"/>
                <w:kern w:val="0"/>
                <w:sz w:val="24"/>
                <w:szCs w:val="24"/>
              </w:rPr>
            </w:pPr>
            <w:r>
              <w:rPr>
                <w:rFonts w:eastAsia="方正黑体_GBK"/>
                <w:color w:val="auto"/>
                <w:kern w:val="0"/>
                <w:sz w:val="24"/>
                <w:szCs w:val="24"/>
              </w:rPr>
              <w:t>检查对象</w:t>
            </w: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黑体_GBK"/>
                <w:color w:val="auto"/>
                <w:kern w:val="0"/>
                <w:sz w:val="24"/>
                <w:szCs w:val="24"/>
              </w:rPr>
            </w:pPr>
            <w:r>
              <w:rPr>
                <w:rFonts w:eastAsia="方正黑体_GBK"/>
                <w:color w:val="auto"/>
                <w:kern w:val="0"/>
                <w:sz w:val="24"/>
                <w:szCs w:val="24"/>
              </w:rPr>
              <w:t>检查内容</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黑体_GBK"/>
                <w:color w:val="auto"/>
                <w:kern w:val="0"/>
                <w:sz w:val="24"/>
                <w:szCs w:val="24"/>
              </w:rPr>
            </w:pPr>
            <w:r>
              <w:rPr>
                <w:rFonts w:eastAsia="方正黑体_GBK"/>
                <w:color w:val="auto"/>
                <w:kern w:val="0"/>
                <w:sz w:val="24"/>
                <w:szCs w:val="24"/>
              </w:rPr>
              <w:t>具体依据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71" w:type="dxa"/>
            <w:vMerge w:val="restart"/>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hint="eastAsia" w:eastAsia="方正仿宋_GBK"/>
                <w:color w:val="auto"/>
                <w:kern w:val="0"/>
                <w:sz w:val="24"/>
                <w:szCs w:val="24"/>
              </w:rPr>
            </w:pPr>
            <w:r>
              <w:rPr>
                <w:rFonts w:eastAsia="方正仿宋_GBK"/>
                <w:color w:val="auto"/>
                <w:kern w:val="0"/>
                <w:sz w:val="24"/>
                <w:szCs w:val="24"/>
              </w:rPr>
              <w:t>律师</w:t>
            </w:r>
          </w:p>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r>
              <w:rPr>
                <w:rFonts w:eastAsia="方正仿宋_GBK"/>
                <w:color w:val="auto"/>
                <w:kern w:val="0"/>
                <w:sz w:val="24"/>
                <w:szCs w:val="24"/>
              </w:rPr>
              <w:t>事务所</w:t>
            </w:r>
          </w:p>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left"/>
              <w:rPr>
                <w:rFonts w:eastAsia="方正仿宋_GBK"/>
                <w:color w:val="auto"/>
                <w:kern w:val="0"/>
                <w:sz w:val="24"/>
                <w:szCs w:val="24"/>
              </w:rPr>
            </w:pPr>
            <w:r>
              <w:rPr>
                <w:rFonts w:eastAsia="方正仿宋_GBK"/>
                <w:color w:val="auto"/>
                <w:kern w:val="0"/>
                <w:sz w:val="24"/>
                <w:szCs w:val="24"/>
              </w:rPr>
              <w:t>律师事务所保持法定设立条件的情况</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left"/>
              <w:rPr>
                <w:rFonts w:eastAsia="方正仿宋_GBK"/>
                <w:color w:val="auto"/>
                <w:kern w:val="0"/>
                <w:sz w:val="24"/>
                <w:szCs w:val="24"/>
              </w:rPr>
            </w:pPr>
            <w:r>
              <w:rPr>
                <w:rFonts w:eastAsia="方正仿宋_GBK"/>
                <w:color w:val="auto"/>
                <w:kern w:val="0"/>
                <w:sz w:val="24"/>
                <w:szCs w:val="24"/>
              </w:rPr>
              <w:t>《律师事务所管理办法》（司法部令第142号）第二章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是否存在统一接受委托、签订书面委托合同、统一收费情况、未开具发票等情况</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律师法》第二十五条；《律师事务所管理办法》（司法部令第142号）第四十六条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是否按规定建立健全档案管理制度，及时立卷归档</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《律师事务所管理办法》（司法部令第142号）第六十条条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是否建立利益冲突审查机制、收费与财务管理、投诉查处、档案管理等制度</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律师法》第二十三条、第三十九条；《律师事务所管理办法》（司法部令第142号）第五十七条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是否有违反公平竞争、低价收费、以不正当手段承揽业务等情况</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律师法》第二十六条、《律师事务所管理办法》（司法部令第142号）第四十七条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是否存在违反规定接受委托、收取费用的违法行为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律师法》第五十条第一项；《律师和律师事务所违法行为处罚办法》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是否存在违反法定程序办理变更名称、负责人、章程、合伙协议、住所、合伙人等重大事项的违法行为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律师法》第五十条第二项；《律师和律师事务所违法行为处罚办法》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是否存在从事法律服务以外的经营活动的违法行为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律师法》第五十条第三项；《律师和律师事务所违法行为处罚办法》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是否存在以诋毁其他律师事务所、律师或者支付介绍费等不正当手段承揽业务的违法行为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律师法》第五十条第四项；《律师和律师事务所违法行为处罚办法》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第六条、第二十六条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是否存在违反规定接受有利益冲突的案件的违法行为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律师法》第五十条第五项；《律师和律师事务所违法行为处罚办法》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是否存在拒绝履行法律援助义务的违法行为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律师法》第五十条第六项；《律师和律师事务所违法行为处罚办法》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是否存在向司法行政部门提供虚假材料或者有其他弄虚作假行为的违法行为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律师法》第五十条第七项；《律师和律师事务所违法行为处罚办法》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是否存在对本所律师疏于管理，造成严重后果的违法行为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律师法》第五十条第八项；《律师和律师事务所违法行为处罚办法》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法律、法规和规章规定的其他情形</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律师事务所相关法律、法规和规章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271" w:type="dxa"/>
            <w:vMerge w:val="restart"/>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r>
              <w:rPr>
                <w:rFonts w:eastAsia="方正仿宋_GBK"/>
                <w:color w:val="auto"/>
                <w:kern w:val="0"/>
                <w:sz w:val="24"/>
                <w:szCs w:val="24"/>
              </w:rPr>
              <w:t>律师</w:t>
            </w:r>
          </w:p>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both"/>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对代理案件是否存在代理不尽责等有关情况</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律师法》第二十九条、第三十条、第三十一条等。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对代理案件是否违反利益冲突</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《律师执业管理办法》（司法部令第134号）第二十八条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是否存在私自受案、收费、接受委托人</w:t>
            </w:r>
            <w:r>
              <w:rPr>
                <w:rFonts w:hint="eastAsia" w:eastAsia="方正仿宋_GBK"/>
                <w:color w:val="auto"/>
                <w:kern w:val="0"/>
                <w:sz w:val="24"/>
                <w:szCs w:val="24"/>
                <w:lang w:val="en-US" w:eastAsia="zh-CN"/>
              </w:rPr>
              <w:t>财物</w:t>
            </w:r>
            <w:r>
              <w:rPr>
                <w:rFonts w:eastAsia="方正仿宋_GBK"/>
                <w:color w:val="auto"/>
                <w:kern w:val="0"/>
                <w:sz w:val="24"/>
                <w:szCs w:val="24"/>
              </w:rPr>
              <w:t>等情况</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《律师执业管理办法》（司法部令第134号）第四十三条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是否存在同时在两个律师事务所执业的违法行为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《律师执业管理办法》（司法部令第134号）第四十七条第一项；《律师和律师事务所违法行为处罚办法》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是否存在以不正当手段承揽业务的违法行为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律师法》第四十七条第二项；《律师和律师事务所违法行为处罚办法》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是否存在同一案件中为双方当事人担任代理人，或者代理与本人及其近亲属有利益冲突的法律事务的违法行为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律师法》第四十七条第三项；《律师和律师事务所违法行为处罚办法》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是否存在从人民法院、人民检察院离任后二年内担任诉讼代理人或者辩护人的违法行为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律师法》第四十七条第四项；《律师和律师事务所违法行为处罚办法》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是否存在拒绝履行法律援助义务的违法行为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律师法》第四十七条第五项；《律师和律师事务所违法行为处罚办法》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是否存在私自接受委托、收取费用，接受委托人财物或者其他利益的违法行为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律师法》第四十八条第一项；《律师和律师事务所违法行为处罚办法》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是否存在《律师法》第四十八条第二项规定的违法行为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律师法》第四十八条第二项；《律师和律师事务所违法行为处罚办法》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是否存在利用提供法律服务的便利牟取当事人争议的权益的违法行为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律师法》第四十八条第三项；《律师和律师事务所违法行为处罚办法》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是否存在泄露商业秘密或者个人隐私的违法行为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律师法》第四十八条第四项；《律师和律师事务所违法行为处罚办法》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是否存在违反规定会见法官、检察官、仲裁员以及其他有关工作人员，或者以其他不正当方式影响依法办理案件的违法行为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律师法》第四十九条第一项；《律师和律师事务所违法行为处罚办法》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是否存在向法官、检察官、仲裁员以及其他有关工作人员行贿，介绍贿赂或者指使、诱导当事人行贿的违法行为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律师法》第四十九条第二项；《律师和律师事务所违法行为处罚办法》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是否存在向司法行政部门提供虚假材料或者有其他弄虚作假行为的违法行为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律师法》第四十九条第三项；《律师和律师事务所违法行为处罚办法》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是否存在故意提供虚假证据或者威胁、利诱他人提供虚假证据，妨碍对方当事人合法取得证据的违法行为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律师法》第四十九条第四项；《律师和律师事务所违法行为处罚办法》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是否存在接受对方当事人财物或者其他利益，与对方当事人或者第三人恶意串通，侵害委托人权益的违法行为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律师法》第四十九条第五项；《律师和律师事务所违法行为处罚办法》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是否存在扰乱法庭、仲裁庭秩序，干扰诉讼、仲裁活动的正常进行的违法行为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律师法》第四十九条第六项；《律师和律师事务所违法行为处罚办法》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是否存在煽动、教唆当事人采取扰乱公共秩序、危害公共安全等非法手段解决争议的违法行为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律师法》第四十九条第七项；《律师和律师事务所违法行为处罚办法》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是否存在发表危害国家安全、恶意诽谤他人、严重扰乱法庭秩序的言论的违法行为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律师法》第四十九条第八项；《律师和律师事务所违法行为处罚办法》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是否存在泄露国家秘密的违法行为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律师法》第四十九条第九项；《律师和律师事务所违法行为处罚办法》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是否存在违反规定接受委托、收取费用的违法行为</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律师法》第五十条第一项；《律师和律师事务所违法行为处罚办法》</w:t>
            </w:r>
            <w:r>
              <w:rPr>
                <w:rFonts w:hint="eastAsia" w:eastAsia="方正仿宋_GBK"/>
                <w:color w:val="auto"/>
                <w:kern w:val="0"/>
                <w:sz w:val="24"/>
                <w:szCs w:val="24"/>
              </w:rPr>
              <w:t>（司法部令第122号）</w:t>
            </w:r>
            <w:r>
              <w:rPr>
                <w:rFonts w:eastAsia="方正仿宋_GBK"/>
                <w:color w:val="auto"/>
                <w:kern w:val="0"/>
                <w:sz w:val="24"/>
                <w:szCs w:val="24"/>
              </w:rPr>
              <w:t>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法律、法规和规章规定的其他情形</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律师相关法律、法规和规章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271" w:type="dxa"/>
            <w:vMerge w:val="restart"/>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r>
              <w:rPr>
                <w:rFonts w:eastAsia="方正仿宋_GBK"/>
                <w:color w:val="auto"/>
                <w:kern w:val="0"/>
                <w:sz w:val="24"/>
                <w:szCs w:val="24"/>
              </w:rPr>
              <w:t>基层法律服务所</w:t>
            </w: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基层法律服务所实际住所地与登记信息是否一致的情况</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《基层法律服务所管理办法》（司法部令第137号）第十条</w:t>
            </w:r>
            <w:r>
              <w:rPr>
                <w:rFonts w:hint="eastAsia" w:eastAsia="方正仿宋_GBK"/>
                <w:color w:val="auto"/>
                <w:kern w:val="0"/>
                <w:sz w:val="24"/>
                <w:szCs w:val="24"/>
              </w:rPr>
              <w:t>，</w:t>
            </w:r>
            <w:r>
              <w:rPr>
                <w:rFonts w:eastAsia="方正仿宋_GBK"/>
                <w:color w:val="auto"/>
                <w:kern w:val="0"/>
                <w:sz w:val="24"/>
                <w:szCs w:val="24"/>
              </w:rPr>
              <w:t>《重庆市基层法律服务条例》第三十条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基层法律服务所内部管理制度建立和执行情况</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《基层法律服务所管理办法》（司法部令第137号）第二十一条</w:t>
            </w:r>
            <w:r>
              <w:rPr>
                <w:rFonts w:hint="eastAsia" w:eastAsia="方正仿宋_GBK"/>
                <w:color w:val="auto"/>
                <w:kern w:val="0"/>
                <w:sz w:val="24"/>
                <w:szCs w:val="24"/>
              </w:rPr>
              <w:t>，</w:t>
            </w:r>
            <w:r>
              <w:rPr>
                <w:rFonts w:eastAsia="方正仿宋_GBK"/>
                <w:color w:val="auto"/>
                <w:kern w:val="0"/>
                <w:sz w:val="24"/>
                <w:szCs w:val="24"/>
              </w:rPr>
              <w:t>《重庆市基层法律服务条例》第三十五条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基层法律服务所执业活动情况</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《基层法律服务所管理办法》（司法部令第137号）第三十六条</w:t>
            </w:r>
            <w:r>
              <w:rPr>
                <w:rFonts w:hint="eastAsia" w:eastAsia="方正仿宋_GBK"/>
                <w:color w:val="auto"/>
                <w:kern w:val="0"/>
                <w:sz w:val="24"/>
                <w:szCs w:val="24"/>
              </w:rPr>
              <w:t>，</w:t>
            </w:r>
            <w:r>
              <w:rPr>
                <w:rFonts w:eastAsia="方正仿宋_GBK"/>
                <w:color w:val="auto"/>
                <w:kern w:val="0"/>
                <w:sz w:val="24"/>
                <w:szCs w:val="24"/>
              </w:rPr>
              <w:t>《重庆市基层法律服务条例》第四十七条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对本所基层法律服务工作者监督管理情况</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《基层法律服务所管理办法》（司法部令第137号）第二十一条、第二十二条</w:t>
            </w:r>
            <w:r>
              <w:rPr>
                <w:rFonts w:hint="eastAsia" w:eastAsia="方正仿宋_GBK"/>
                <w:color w:val="auto"/>
                <w:kern w:val="0"/>
                <w:sz w:val="24"/>
                <w:szCs w:val="24"/>
              </w:rPr>
              <w:t>，</w:t>
            </w:r>
            <w:r>
              <w:rPr>
                <w:rFonts w:eastAsia="方正仿宋_GBK"/>
                <w:color w:val="auto"/>
                <w:kern w:val="0"/>
                <w:sz w:val="24"/>
                <w:szCs w:val="24"/>
              </w:rPr>
              <w:t>《重庆市基层法律服务条例》第三十五条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履行基层法律服务工作者协会会员义务的情况</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《重庆市基层法律服务条例》第三十九条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法律、法规和规章规定的其他情形</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基层法律服务相关法律、法规和规章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271" w:type="dxa"/>
            <w:vMerge w:val="restart"/>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r>
              <w:rPr>
                <w:rFonts w:eastAsia="方正仿宋_GBK"/>
                <w:color w:val="auto"/>
                <w:kern w:val="0"/>
                <w:sz w:val="24"/>
                <w:szCs w:val="24"/>
              </w:rPr>
              <w:t>基层法律服务工作者</w:t>
            </w: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基层法律服务工作者执业活动情况</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《基层法律服务工作者管理办法》（司法部令第138号）第四十六条</w:t>
            </w:r>
            <w:r>
              <w:rPr>
                <w:rFonts w:hint="eastAsia" w:eastAsia="方正仿宋_GBK"/>
                <w:color w:val="auto"/>
                <w:kern w:val="0"/>
                <w:sz w:val="24"/>
                <w:szCs w:val="24"/>
              </w:rPr>
              <w:t>，</w:t>
            </w:r>
            <w:r>
              <w:rPr>
                <w:rFonts w:eastAsia="方正仿宋_GBK"/>
                <w:color w:val="auto"/>
                <w:kern w:val="0"/>
                <w:sz w:val="24"/>
                <w:szCs w:val="24"/>
              </w:rPr>
              <w:t>《重庆市基层法律服务条例》第二十三条、第四十一条、第四十二条、第四十三条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履行基层法律服务工作者协会会员义务的情况</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《重庆市基层法律服务条例》第三十九条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71" w:type="dxa"/>
            <w:vMerge w:val="continue"/>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jc w:val="center"/>
              <w:rPr>
                <w:rFonts w:eastAsia="方正仿宋_GBK"/>
                <w:color w:val="auto"/>
                <w:kern w:val="0"/>
                <w:sz w:val="24"/>
                <w:szCs w:val="24"/>
              </w:rPr>
            </w:pPr>
          </w:p>
        </w:tc>
        <w:tc>
          <w:tcPr>
            <w:tcW w:w="4396"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法律、法规和规章规定的其他情形</w:t>
            </w:r>
          </w:p>
        </w:tc>
        <w:tc>
          <w:tcPr>
            <w:tcW w:w="7928"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spacing w:line="300" w:lineRule="exact"/>
              <w:rPr>
                <w:rFonts w:eastAsia="方正仿宋_GBK"/>
                <w:color w:val="auto"/>
                <w:kern w:val="0"/>
                <w:sz w:val="24"/>
                <w:szCs w:val="24"/>
              </w:rPr>
            </w:pPr>
            <w:r>
              <w:rPr>
                <w:rFonts w:eastAsia="方正仿宋_GBK"/>
                <w:color w:val="auto"/>
                <w:kern w:val="0"/>
                <w:sz w:val="24"/>
                <w:szCs w:val="24"/>
              </w:rPr>
              <w:t>基层法律服务相关法律、法规和规章</w:t>
            </w:r>
          </w:p>
        </w:tc>
      </w:tr>
    </w:tbl>
    <w:p>
      <w:pPr>
        <w:shd w:val="clea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07A62"/>
    <w:rsid w:val="0A0C1C8C"/>
    <w:rsid w:val="0C552F7B"/>
    <w:rsid w:val="133903A7"/>
    <w:rsid w:val="1CE92476"/>
    <w:rsid w:val="212A3DE5"/>
    <w:rsid w:val="2D9A012A"/>
    <w:rsid w:val="30CB57AE"/>
    <w:rsid w:val="41A80C61"/>
    <w:rsid w:val="4B450FD6"/>
    <w:rsid w:val="52707A62"/>
    <w:rsid w:val="53807752"/>
    <w:rsid w:val="61CB3CCA"/>
    <w:rsid w:val="6E2E01C3"/>
    <w:rsid w:val="721156A4"/>
    <w:rsid w:val="770A1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qFormat/>
    <w:uiPriority w:val="0"/>
    <w:pPr>
      <w:keepNext/>
      <w:keepLines/>
      <w:ind w:firstLine="200" w:firstLineChars="200"/>
      <w:outlineLvl w:val="0"/>
    </w:pPr>
    <w:rPr>
      <w:rFonts w:ascii="Times New Roman" w:hAnsi="Times New Roman" w:eastAsia="方正黑体_GBK" w:cs="Times New Roman"/>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val="0"/>
      <w:spacing w:line="560" w:lineRule="exact"/>
      <w:jc w:val="left"/>
    </w:pPr>
    <w:rPr>
      <w:rFonts w:ascii="黑体" w:hAnsi="黑体" w:eastAsia="黑体" w:cs="Times New Roman"/>
      <w:color w:val="auto"/>
      <w:u w:val="none" w:color="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2021-01-14T01:47:00Z</dcterms:created>
  <dc:creator>Administrator</dc:creator>
  <cp:lastModifiedBy>司法局收文员</cp:lastModifiedBy>
  <cp:lastPrinted>2021-11-11T08:15:00Z</cp:lastPrinted>
  <dcterms:modified xsi:type="dcterms:W3CDTF">2024-06-19T02:54:20Z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