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294"/>
        </w:tabs>
        <w:kinsoku/>
        <w:wordWrap/>
        <w:overflowPunct/>
        <w:topLinePunct w:val="0"/>
        <w:autoSpaceDE/>
        <w:autoSpaceDN/>
        <w:bidi w:val="0"/>
        <w:adjustRightInd/>
        <w:spacing w:line="594" w:lineRule="exact"/>
        <w:jc w:val="center"/>
        <w:rPr>
          <w:rFonts w:eastAsia="方正小标宋_GBK"/>
          <w:sz w:val="44"/>
          <w:szCs w:val="32"/>
        </w:rPr>
      </w:pPr>
      <w:r>
        <w:rPr>
          <w:rFonts w:eastAsia="方正小标宋_GBK"/>
          <w:sz w:val="44"/>
          <w:szCs w:val="32"/>
        </w:rPr>
        <w:t>不予受理行政复议申请决定书</w:t>
      </w:r>
      <w:r>
        <w:rPr>
          <w:rFonts w:hint="eastAsia" w:eastAsia="方正小标宋_GBK"/>
          <w:sz w:val="44"/>
          <w:szCs w:val="32"/>
        </w:rPr>
        <w:t xml:space="preserve"> 长寿府复〔2024〕30号</w:t>
      </w:r>
    </w:p>
    <w:p>
      <w:pPr>
        <w:keepNext w:val="0"/>
        <w:keepLines w:val="0"/>
        <w:pageBreakBefore w:val="0"/>
        <w:tabs>
          <w:tab w:val="left" w:pos="8294"/>
        </w:tabs>
        <w:kinsoku/>
        <w:wordWrap/>
        <w:overflowPunct/>
        <w:topLinePunct w:val="0"/>
        <w:autoSpaceDE/>
        <w:autoSpaceDN/>
        <w:bidi w:val="0"/>
        <w:adjustRightInd/>
        <w:spacing w:line="594" w:lineRule="exact"/>
        <w:jc w:val="right"/>
        <w:rPr>
          <w:rFonts w:eastAsia="方正仿宋_GBK"/>
          <w:sz w:val="30"/>
          <w:szCs w:val="30"/>
        </w:rPr>
      </w:pPr>
    </w:p>
    <w:p>
      <w:pPr>
        <w:keepNext w:val="0"/>
        <w:keepLines w:val="0"/>
        <w:pageBreakBefore w:val="0"/>
        <w:kinsoku/>
        <w:wordWrap/>
        <w:overflowPunct/>
        <w:topLinePunct w:val="0"/>
        <w:autoSpaceDE/>
        <w:autoSpaceDN/>
        <w:bidi w:val="0"/>
        <w:adjustRightInd/>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申请人：</w:t>
      </w:r>
      <w:r>
        <w:rPr>
          <w:rFonts w:hint="eastAsia" w:eastAsia="方正仿宋_GBK" w:cs="Times New Roman"/>
          <w:sz w:val="32"/>
          <w:szCs w:val="32"/>
          <w:lang w:eastAsia="zh-CN"/>
        </w:rPr>
        <w:t>孙某</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594" w:lineRule="exact"/>
        <w:ind w:firstLine="640" w:firstLineChars="200"/>
        <w:rPr>
          <w:rFonts w:hint="eastAsia" w:eastAsia="方正仿宋_GBK" w:cs="Times New Roman"/>
          <w:sz w:val="32"/>
          <w:szCs w:val="32"/>
          <w:lang w:eastAsia="zh-CN"/>
        </w:rPr>
      </w:pPr>
      <w:r>
        <w:rPr>
          <w:rFonts w:hint="eastAsia" w:eastAsia="方正仿宋_GBK" w:cs="Times New Roman"/>
          <w:sz w:val="32"/>
          <w:szCs w:val="32"/>
          <w:lang w:eastAsia="zh-CN"/>
        </w:rPr>
        <w:t>被申请人：重庆市长寿区市场监督管理局。</w:t>
      </w:r>
    </w:p>
    <w:p>
      <w:pPr>
        <w:keepNext w:val="0"/>
        <w:keepLines w:val="0"/>
        <w:pageBreakBefore w:val="0"/>
        <w:kinsoku/>
        <w:wordWrap/>
        <w:overflowPunct/>
        <w:topLinePunct w:val="0"/>
        <w:autoSpaceDE/>
        <w:autoSpaceDN/>
        <w:bidi w:val="0"/>
        <w:adjustRightInd/>
        <w:spacing w:line="594" w:lineRule="exact"/>
        <w:ind w:firstLine="640" w:firstLineChars="200"/>
        <w:rPr>
          <w:rFonts w:hint="eastAsia" w:eastAsia="方正仿宋_GBK" w:cs="Times New Roman"/>
          <w:sz w:val="32"/>
          <w:szCs w:val="32"/>
          <w:lang w:eastAsia="zh-CN"/>
        </w:rPr>
      </w:pPr>
      <w:r>
        <w:rPr>
          <w:rFonts w:hint="eastAsia" w:eastAsia="方正仿宋_GBK" w:cs="Times New Roman"/>
          <w:sz w:val="32"/>
          <w:szCs w:val="32"/>
          <w:lang w:eastAsia="zh-CN"/>
        </w:rPr>
        <w:t>住所地：重庆市长寿区凤城街道黄桷路2号。</w:t>
      </w:r>
    </w:p>
    <w:p>
      <w:pPr>
        <w:keepNext w:val="0"/>
        <w:keepLines w:val="0"/>
        <w:pageBreakBefore w:val="0"/>
        <w:kinsoku/>
        <w:wordWrap/>
        <w:overflowPunct/>
        <w:topLinePunct w:val="0"/>
        <w:autoSpaceDE/>
        <w:autoSpaceDN/>
        <w:bidi w:val="0"/>
        <w:adjustRightInd/>
        <w:spacing w:line="594" w:lineRule="exact"/>
        <w:ind w:firstLine="640" w:firstLineChars="200"/>
        <w:rPr>
          <w:rFonts w:hint="eastAsia" w:ascii="方正仿宋_GBK" w:eastAsia="方正仿宋_GBK"/>
          <w:sz w:val="32"/>
          <w:szCs w:val="30"/>
        </w:rPr>
      </w:pPr>
      <w:r>
        <w:rPr>
          <w:rFonts w:hint="eastAsia" w:eastAsia="方正仿宋_GBK" w:cs="Times New Roman"/>
          <w:sz w:val="32"/>
          <w:szCs w:val="32"/>
          <w:lang w:eastAsia="zh-CN"/>
        </w:rPr>
        <w:t>法定代表人：谭建中，局长。</w:t>
      </w:r>
      <w:bookmarkStart w:id="1" w:name="_GoBack"/>
      <w:bookmarkEnd w:id="1"/>
    </w:p>
    <w:p>
      <w:pPr>
        <w:keepNext w:val="0"/>
        <w:keepLines w:val="0"/>
        <w:pageBreakBefore w:val="0"/>
        <w:tabs>
          <w:tab w:val="left" w:pos="8294"/>
        </w:tabs>
        <w:kinsoku/>
        <w:wordWrap/>
        <w:overflowPunct/>
        <w:topLinePunct w:val="0"/>
        <w:autoSpaceDE/>
        <w:autoSpaceDN/>
        <w:bidi w:val="0"/>
        <w:adjustRightInd/>
        <w:spacing w:line="594" w:lineRule="exact"/>
        <w:ind w:firstLine="640" w:firstLineChars="200"/>
        <w:rPr>
          <w:rFonts w:eastAsia="方正仿宋_GBK"/>
          <w:sz w:val="32"/>
          <w:szCs w:val="30"/>
        </w:rPr>
      </w:pPr>
      <w:bookmarkStart w:id="0" w:name="_Hlk153633921"/>
      <w:r>
        <w:rPr>
          <w:rFonts w:hint="eastAsia" w:eastAsia="方正仿宋_GBK"/>
          <w:sz w:val="32"/>
          <w:szCs w:val="30"/>
          <w:lang w:eastAsia="zh-CN"/>
        </w:rPr>
        <w:t>申请人</w:t>
      </w:r>
      <w:bookmarkEnd w:id="0"/>
      <w:r>
        <w:rPr>
          <w:rFonts w:hint="eastAsia" w:eastAsia="方正仿宋_GBK"/>
          <w:sz w:val="32"/>
          <w:szCs w:val="30"/>
          <w:lang w:eastAsia="zh-CN"/>
        </w:rPr>
        <w:t>孙某</w:t>
      </w:r>
      <w:r>
        <w:rPr>
          <w:rFonts w:eastAsia="方正仿宋_GBK"/>
          <w:sz w:val="32"/>
          <w:szCs w:val="30"/>
        </w:rPr>
        <w:t>于</w:t>
      </w:r>
      <w:r>
        <w:rPr>
          <w:rFonts w:hint="eastAsia" w:eastAsia="方正仿宋_GBK"/>
          <w:sz w:val="32"/>
          <w:szCs w:val="30"/>
          <w:lang w:val="en-US" w:eastAsia="zh-CN"/>
        </w:rPr>
        <w:t>2024</w:t>
      </w:r>
      <w:r>
        <w:rPr>
          <w:rFonts w:eastAsia="方正仿宋_GBK"/>
          <w:sz w:val="32"/>
          <w:szCs w:val="30"/>
        </w:rPr>
        <w:t>年</w:t>
      </w:r>
      <w:r>
        <w:rPr>
          <w:rFonts w:hint="eastAsia" w:eastAsia="方正仿宋_GBK"/>
          <w:sz w:val="32"/>
          <w:szCs w:val="30"/>
          <w:lang w:val="en-US" w:eastAsia="zh-CN"/>
        </w:rPr>
        <w:t>4</w:t>
      </w:r>
      <w:r>
        <w:rPr>
          <w:rFonts w:eastAsia="方正仿宋_GBK"/>
          <w:sz w:val="32"/>
          <w:szCs w:val="30"/>
        </w:rPr>
        <w:t>月</w:t>
      </w:r>
      <w:r>
        <w:rPr>
          <w:rFonts w:hint="eastAsia" w:eastAsia="方正仿宋_GBK"/>
          <w:sz w:val="32"/>
          <w:szCs w:val="30"/>
          <w:lang w:val="en-US" w:eastAsia="zh-CN"/>
        </w:rPr>
        <w:t>17</w:t>
      </w:r>
      <w:r>
        <w:rPr>
          <w:rFonts w:eastAsia="方正仿宋_GBK"/>
          <w:sz w:val="32"/>
          <w:szCs w:val="30"/>
        </w:rPr>
        <w:t>日向本机关提出行政复议申请</w:t>
      </w:r>
      <w:r>
        <w:rPr>
          <w:rFonts w:hint="eastAsia" w:eastAsia="方正仿宋_GBK"/>
          <w:sz w:val="32"/>
          <w:szCs w:val="30"/>
          <w:lang w:eastAsia="zh-CN"/>
        </w:rPr>
        <w:t>，请求“</w:t>
      </w:r>
      <w:r>
        <w:rPr>
          <w:rFonts w:hint="eastAsia" w:eastAsia="方正仿宋_GBK"/>
          <w:sz w:val="32"/>
          <w:szCs w:val="30"/>
          <w:lang w:val="en-US" w:eastAsia="zh-CN"/>
        </w:rPr>
        <w:t>1、</w:t>
      </w:r>
      <w:r>
        <w:rPr>
          <w:rFonts w:hint="eastAsia" w:eastAsia="方正仿宋_GBK"/>
          <w:sz w:val="32"/>
          <w:szCs w:val="30"/>
          <w:lang w:eastAsia="zh-CN"/>
        </w:rPr>
        <w:t>撤销渝长寿市监</w:t>
      </w:r>
      <w:r>
        <w:rPr>
          <w:rFonts w:hint="eastAsia" w:eastAsia="方正仿宋_GBK"/>
          <w:sz w:val="32"/>
          <w:szCs w:val="30"/>
          <w:lang w:val="en-US" w:eastAsia="zh-CN"/>
        </w:rPr>
        <w:t>2024第11290201号不予立案的决定；2、责令被申请人继续履行法定职责</w:t>
      </w:r>
      <w:r>
        <w:rPr>
          <w:rFonts w:hint="eastAsia" w:eastAsia="方正仿宋_GBK"/>
          <w:sz w:val="32"/>
          <w:szCs w:val="30"/>
          <w:lang w:eastAsia="zh-CN"/>
        </w:rPr>
        <w:t>”，并提交了“投诉，举报信”、“泽福康手撕面包”照片两张、付款凭证、《关于孙某投诉举报邻封镇美佳超市销售不符合食品安全标准产品的回复》</w:t>
      </w:r>
      <w:r>
        <w:rPr>
          <w:rFonts w:eastAsia="方正仿宋_GBK"/>
          <w:sz w:val="32"/>
          <w:szCs w:val="30"/>
        </w:rPr>
        <w:t>。</w:t>
      </w:r>
      <w:r>
        <w:rPr>
          <w:rFonts w:hint="eastAsia" w:eastAsia="方正仿宋_GBK"/>
          <w:sz w:val="32"/>
          <w:szCs w:val="30"/>
          <w:lang w:eastAsia="zh-CN"/>
        </w:rPr>
        <w:t>经本机关释明，申请人孙某明确复议请求为“</w:t>
      </w:r>
      <w:r>
        <w:rPr>
          <w:rFonts w:hint="eastAsia" w:eastAsia="方正仿宋_GBK"/>
          <w:sz w:val="32"/>
          <w:szCs w:val="30"/>
          <w:lang w:val="en-US" w:eastAsia="zh-CN"/>
        </w:rPr>
        <w:t>1、</w:t>
      </w:r>
      <w:r>
        <w:rPr>
          <w:rFonts w:hint="eastAsia" w:eastAsia="方正仿宋_GBK"/>
          <w:sz w:val="32"/>
          <w:szCs w:val="30"/>
          <w:lang w:eastAsia="zh-CN"/>
        </w:rPr>
        <w:t>撤销被申请人2024年1月11日作出的《关于孙某投诉举报邻封镇美佳超市销售不符合食品安全标准产品的回复》；</w:t>
      </w:r>
      <w:r>
        <w:rPr>
          <w:rFonts w:hint="eastAsia" w:eastAsia="方正仿宋_GBK"/>
          <w:sz w:val="32"/>
          <w:szCs w:val="30"/>
          <w:lang w:val="en-US" w:eastAsia="zh-CN"/>
        </w:rPr>
        <w:t>2、责令被申请人继续履行法定职责”。</w:t>
      </w:r>
      <w:r>
        <w:rPr>
          <w:rFonts w:eastAsia="方正仿宋_GBK"/>
          <w:sz w:val="32"/>
          <w:szCs w:val="30"/>
        </w:rPr>
        <w:t>经审查，本机关认为</w:t>
      </w:r>
      <w:r>
        <w:rPr>
          <w:rFonts w:hint="eastAsia" w:eastAsia="方正仿宋_GBK"/>
          <w:sz w:val="32"/>
          <w:szCs w:val="30"/>
          <w:lang w:eastAsia="zh-CN"/>
        </w:rPr>
        <w:t>该行政复议申请与申请人孙某</w:t>
      </w:r>
      <w:r>
        <w:rPr>
          <w:rFonts w:hint="eastAsia" w:eastAsia="方正仿宋_GBK"/>
          <w:sz w:val="32"/>
          <w:szCs w:val="30"/>
          <w:lang w:val="en-US" w:eastAsia="zh-CN"/>
        </w:rPr>
        <w:t>2024年2月28日提出的申请内容基本一致，该申请本机关已于2024年3月4日依法受理，案号为长寿府复〔2024〕17号，目前尚未审结。故申请人孙某提出的本次行政复议申请</w:t>
      </w:r>
      <w:r>
        <w:rPr>
          <w:rFonts w:hint="eastAsia" w:eastAsia="方正仿宋_GBK"/>
          <w:sz w:val="32"/>
          <w:szCs w:val="30"/>
          <w:lang w:eastAsia="zh-CN"/>
        </w:rPr>
        <w:t>属重复申请，</w:t>
      </w:r>
      <w:r>
        <w:rPr>
          <w:rFonts w:eastAsia="方正仿宋_GBK"/>
          <w:sz w:val="32"/>
          <w:szCs w:val="30"/>
        </w:rPr>
        <w:t>根据《中华人民共和国行政复议法》第</w:t>
      </w:r>
      <w:r>
        <w:rPr>
          <w:rFonts w:hint="eastAsia" w:eastAsia="方正仿宋_GBK"/>
          <w:sz w:val="32"/>
          <w:szCs w:val="30"/>
          <w:lang w:eastAsia="zh-CN"/>
        </w:rPr>
        <w:t>三十条第一款第七项</w:t>
      </w:r>
      <w:r>
        <w:rPr>
          <w:rFonts w:eastAsia="方正仿宋_GBK"/>
          <w:sz w:val="32"/>
          <w:szCs w:val="30"/>
        </w:rPr>
        <w:t>、第三十条第二款的规定，本机关决定不予受理。</w:t>
      </w:r>
    </w:p>
    <w:p>
      <w:pPr>
        <w:keepNext w:val="0"/>
        <w:keepLines w:val="0"/>
        <w:pageBreakBefore w:val="0"/>
        <w:tabs>
          <w:tab w:val="left" w:pos="8294"/>
        </w:tabs>
        <w:kinsoku/>
        <w:wordWrap/>
        <w:overflowPunct/>
        <w:topLinePunct w:val="0"/>
        <w:autoSpaceDE/>
        <w:autoSpaceDN/>
        <w:bidi w:val="0"/>
        <w:adjustRightInd/>
        <w:spacing w:line="594" w:lineRule="exact"/>
        <w:ind w:firstLine="640" w:firstLineChars="200"/>
        <w:rPr>
          <w:rFonts w:eastAsia="方正仿宋_GBK"/>
          <w:sz w:val="32"/>
          <w:szCs w:val="30"/>
        </w:rPr>
      </w:pPr>
      <w:r>
        <w:rPr>
          <w:rFonts w:eastAsia="方正仿宋_GBK"/>
          <w:sz w:val="32"/>
          <w:szCs w:val="30"/>
        </w:rPr>
        <w:t>如不服本决定，可以自收到本决定书之日起15日内，依法向</w:t>
      </w:r>
      <w:r>
        <w:rPr>
          <w:rFonts w:hint="eastAsia" w:eastAsia="方正仿宋_GBK"/>
          <w:sz w:val="32"/>
          <w:szCs w:val="30"/>
          <w:lang w:eastAsia="zh-CN"/>
        </w:rPr>
        <w:t>重庆市第一中级人民法院</w:t>
      </w:r>
      <w:r>
        <w:rPr>
          <w:rFonts w:eastAsia="方正仿宋_GBK"/>
          <w:sz w:val="32"/>
          <w:szCs w:val="30"/>
        </w:rPr>
        <w:t>提起行政诉讼。</w:t>
      </w:r>
    </w:p>
    <w:p>
      <w:pPr>
        <w:keepNext w:val="0"/>
        <w:keepLines w:val="0"/>
        <w:pageBreakBefore w:val="0"/>
        <w:kinsoku/>
        <w:wordWrap/>
        <w:overflowPunct/>
        <w:topLinePunct w:val="0"/>
        <w:autoSpaceDE/>
        <w:autoSpaceDN/>
        <w:bidi w:val="0"/>
        <w:adjustRightInd/>
        <w:spacing w:line="594" w:lineRule="exact"/>
        <w:ind w:firstLine="480" w:firstLineChars="200"/>
        <w:jc w:val="right"/>
        <w:rPr>
          <w:rFonts w:eastAsia="仿宋_GB2312"/>
          <w:color w:val="0000FF"/>
          <w:sz w:val="24"/>
        </w:rPr>
      </w:pPr>
    </w:p>
    <w:p>
      <w:pPr>
        <w:keepNext w:val="0"/>
        <w:keepLines w:val="0"/>
        <w:pageBreakBefore w:val="0"/>
        <w:kinsoku/>
        <w:wordWrap/>
        <w:overflowPunct/>
        <w:topLinePunct w:val="0"/>
        <w:autoSpaceDE/>
        <w:autoSpaceDN/>
        <w:bidi w:val="0"/>
        <w:adjustRightInd/>
        <w:spacing w:line="594" w:lineRule="exact"/>
        <w:ind w:firstLine="480" w:firstLineChars="200"/>
        <w:jc w:val="right"/>
        <w:rPr>
          <w:rFonts w:eastAsia="仿宋_GB2312"/>
          <w:color w:val="0000FF"/>
          <w:sz w:val="24"/>
        </w:rPr>
      </w:pPr>
    </w:p>
    <w:p>
      <w:pPr>
        <w:keepNext w:val="0"/>
        <w:keepLines w:val="0"/>
        <w:pageBreakBefore w:val="0"/>
        <w:kinsoku/>
        <w:wordWrap/>
        <w:overflowPunct/>
        <w:topLinePunct w:val="0"/>
        <w:autoSpaceDE/>
        <w:autoSpaceDN/>
        <w:bidi w:val="0"/>
        <w:adjustRightInd/>
        <w:spacing w:line="594" w:lineRule="exact"/>
        <w:ind w:firstLine="480" w:firstLineChars="200"/>
        <w:jc w:val="right"/>
        <w:rPr>
          <w:rFonts w:hint="default" w:ascii="Times New Roman" w:hAnsi="Times New Roman" w:eastAsia="仿宋_GB2312" w:cs="Times New Roman"/>
          <w:color w:val="0000FF"/>
          <w:sz w:val="24"/>
        </w:rPr>
      </w:pP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sz w:val="32"/>
          <w:szCs w:val="32"/>
          <w:lang w:val="en-US" w:eastAsia="zh-CN"/>
        </w:rPr>
        <w:t>重庆市长寿区人民政府</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2024年4月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sectPr>
      <w:footerReference r:id="rId3" w:type="default"/>
      <w:pgSz w:w="11906" w:h="16838"/>
      <w:pgMar w:top="2098" w:right="1474" w:bottom="1984"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default" w:ascii="Times New Roman" w:hAnsi="Times New Roman" w:eastAsia="黑体" w:cs="Times New Roman"/>
        <w:color w:val="FF0000"/>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9692640</wp:posOffset>
              </wp:positionV>
              <wp:extent cx="6120130" cy="0"/>
              <wp:effectExtent l="0" t="38100" r="13970" b="38100"/>
              <wp:wrapNone/>
              <wp:docPr id="4" name="直接连接符 4"/>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763.2pt;height:0pt;width:481.9pt;mso-position-horizontal-relative:page;mso-position-vertical-relative:page;z-index:251659264;mso-width-relative:page;mso-height-relative:page;" filled="f" stroked="t" coordsize="21600,21600" o:gfxdata="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jNESPWAAAADgEAAA8AAAAAAAAAAQAgAAAAIgAAAGRycy9kb3ducmV2Lnht&#10;bFBLAQIUABQAAAAIAIdO4kB1lO97+wEAAOsDAAAOAAAAAAAAAAEAIAAAACUBAABkcnMvZTJvRG9j&#10;LnhtbFBLBQYAAAAABgAGAFkBAACSBQAAAAA=&#10;">
              <v:fill on="f" focussize="0,0"/>
              <v:stroke weight="6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MzN2EwMTAzOWNkYzgwNzE5MDM1MzU2ODVhMzYifQ=="/>
  </w:docVars>
  <w:rsids>
    <w:rsidRoot w:val="00000000"/>
    <w:rsid w:val="0D5D0338"/>
    <w:rsid w:val="0FF46D64"/>
    <w:rsid w:val="16170B29"/>
    <w:rsid w:val="17D903C9"/>
    <w:rsid w:val="181C088E"/>
    <w:rsid w:val="18265A8E"/>
    <w:rsid w:val="1DD3775C"/>
    <w:rsid w:val="200F3762"/>
    <w:rsid w:val="2274776B"/>
    <w:rsid w:val="23FA1A5D"/>
    <w:rsid w:val="241F5C3E"/>
    <w:rsid w:val="29D37CD6"/>
    <w:rsid w:val="2C4E0D5D"/>
    <w:rsid w:val="2D9634A2"/>
    <w:rsid w:val="32761C29"/>
    <w:rsid w:val="34734AAB"/>
    <w:rsid w:val="3C9F1597"/>
    <w:rsid w:val="3EF07D66"/>
    <w:rsid w:val="40A84C93"/>
    <w:rsid w:val="42863976"/>
    <w:rsid w:val="43173EED"/>
    <w:rsid w:val="493C1972"/>
    <w:rsid w:val="4E526522"/>
    <w:rsid w:val="53837D25"/>
    <w:rsid w:val="538F5663"/>
    <w:rsid w:val="53B66C55"/>
    <w:rsid w:val="6CB97B86"/>
    <w:rsid w:val="6EBA4A8F"/>
    <w:rsid w:val="71E53C4C"/>
    <w:rsid w:val="73E84818"/>
    <w:rsid w:val="74B3714C"/>
    <w:rsid w:val="7E90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513</Words>
  <Characters>551</Characters>
  <Lines>0</Lines>
  <Paragraphs>0</Paragraphs>
  <TotalTime>0</TotalTime>
  <ScaleCrop>false</ScaleCrop>
  <LinksUpToDate>false</LinksUpToDate>
  <CharactersWithSpaces>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2024-04-22T02:09:00Z</dcterms:created>
  <dc:creator>Administrator</dc:creator>
  <cp:lastModifiedBy>正儿八经</cp:lastModifiedBy>
  <cp:lastPrinted>2024-04-24T04:42:00Z</cp:lastPrinted>
  <dcterms:modified xsi:type="dcterms:W3CDTF">2024-07-09T05:54:07Z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DA990FDA3CB24E4D99E7BB934B714851_12</vt:lpwstr>
  </property>
</Properties>
</file>