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beforeLines="50" w:line="500" w:lineRule="exact"/>
        <w:jc w:val="left"/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附件</w:t>
      </w:r>
    </w:p>
    <w:p>
      <w:pPr>
        <w:adjustRightInd w:val="0"/>
        <w:snapToGrid w:val="0"/>
        <w:spacing w:line="500" w:lineRule="exact"/>
        <w:jc w:val="center"/>
        <w:rPr>
          <w:rFonts w:ascii="方正小标宋_GBK" w:hAnsi="方正小标宋_GBK" w:eastAsia="方正小标宋_GBK" w:cs="方正小标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222222"/>
          <w:spacing w:val="8"/>
          <w:sz w:val="32"/>
          <w:szCs w:val="32"/>
          <w:shd w:val="clear" w:color="auto" w:fill="FFFFFF"/>
        </w:rPr>
        <w:t>长寿区2022年上半年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公开招聘事业单位工作人员</w:t>
      </w:r>
      <w:r>
        <w:rPr>
          <w:rFonts w:hint="eastAsia" w:ascii="方正小标宋_GBK" w:hAnsi="方正小标宋_GBK" w:eastAsia="方正小标宋_GBK" w:cs="方正小标宋_GBK"/>
          <w:color w:val="222222"/>
          <w:spacing w:val="8"/>
          <w:sz w:val="32"/>
          <w:szCs w:val="32"/>
          <w:shd w:val="clear" w:color="auto" w:fill="FFFFFF"/>
        </w:rPr>
        <w:t>考试</w:t>
      </w:r>
    </w:p>
    <w:p>
      <w:pPr>
        <w:adjustRightInd w:val="0"/>
        <w:snapToGrid w:val="0"/>
        <w:spacing w:line="500" w:lineRule="exact"/>
        <w:jc w:val="center"/>
        <w:rPr>
          <w:rFonts w:ascii="方正小标宋_GBK" w:hAnsi="方正小标宋_GBK" w:eastAsia="方正小标宋_GBK" w:cs="方正小标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222222"/>
          <w:spacing w:val="8"/>
          <w:sz w:val="32"/>
          <w:szCs w:val="32"/>
          <w:shd w:val="clear" w:color="auto" w:fill="FFFFFF"/>
        </w:rPr>
        <w:t>考生疫情防控承诺书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本人已认真阅读考试疫情防控告知书，知悉告知的所有事项和防疫要求。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本人在此郑重承诺：</w:t>
      </w:r>
    </w:p>
    <w:p>
      <w:pPr>
        <w:spacing w:line="460" w:lineRule="exact"/>
        <w:ind w:firstLine="560" w:firstLineChars="200"/>
        <w:rPr>
          <w:rFonts w:ascii="方正仿宋_GBK" w:hAnsi="方正仿宋_GBK" w:eastAsia="方正仿宋_GBK" w:cs="方正仿宋_GBK"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1. 考试前21天内没有境外旅居史，或者有境外旅居史但已完成隔离医学观察等健康管理。</w:t>
      </w:r>
    </w:p>
    <w:p>
      <w:pPr>
        <w:spacing w:line="460" w:lineRule="exact"/>
        <w:ind w:firstLine="560" w:firstLineChars="200"/>
        <w:rPr>
          <w:rFonts w:ascii="方正仿宋_GBK" w:hAnsi="方正仿宋_GBK" w:eastAsia="方正仿宋_GBK" w:cs="方正仿宋_GBK"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2. 考试前14天内没有接触新冠确诊病例、疑似病例或无症状感染者及其密切接触者，或者有接触但已完成隔离医学观察等健康管理。</w:t>
      </w:r>
    </w:p>
    <w:p>
      <w:pPr>
        <w:spacing w:line="460" w:lineRule="exact"/>
        <w:ind w:firstLine="560" w:firstLineChars="200"/>
        <w:rPr>
          <w:rFonts w:ascii="方正仿宋_GBK" w:hAnsi="方正仿宋_GBK" w:eastAsia="方正仿宋_GBK" w:cs="方正仿宋_GBK"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3. 本人不是尚在随访医学观察期内的新冠确诊病例或无症状感染者。</w:t>
      </w:r>
    </w:p>
    <w:p>
      <w:pPr>
        <w:spacing w:line="460" w:lineRule="exact"/>
        <w:ind w:firstLine="560" w:firstLineChars="200"/>
        <w:rPr>
          <w:rFonts w:ascii="方正仿宋_GBK" w:hAnsi="方正仿宋_GBK" w:eastAsia="方正仿宋_GBK" w:cs="方正仿宋_GBK"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4. 考试前14天内未曾出现体温≥37.3℃或有疑似症状，且未排除传染病或仍存在身体不适症状。</w:t>
      </w:r>
    </w:p>
    <w:p>
      <w:pPr>
        <w:spacing w:line="460" w:lineRule="exact"/>
        <w:ind w:firstLine="560" w:firstLineChars="200"/>
        <w:rPr>
          <w:rFonts w:ascii="方正仿宋_GBK" w:hAnsi="方正仿宋_GBK" w:eastAsia="方正仿宋_GBK" w:cs="方正仿宋_GBK"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5. 本人不属于已解除集中隔离医学观察、但尚未完成居家自我健康监测的密切接触者。</w:t>
      </w:r>
    </w:p>
    <w:p>
      <w:pPr>
        <w:spacing w:line="460" w:lineRule="exact"/>
        <w:ind w:firstLine="560" w:firstLineChars="200"/>
        <w:rPr>
          <w:rFonts w:ascii="方正仿宋_GBK" w:hAnsi="方正仿宋_GBK" w:eastAsia="方正仿宋_GBK" w:cs="方正仿宋_GBK"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6.本人近14天内未判定为归口到镇街管理的其他重点人员，尚未完成居家隔离观察、居家健康监测或自我健康监测要求者，即：时空交集人员、潜在暴露人员；14天内有国内中高风险地区所在县（市、区）其他低风险地区和感染者报告较多的县（市、区、旗）来长返长人员；7天内有国内中高风险地区所在地市或未划定高（中）风险地区但出现本土病例的所在城市来长返长人员；14天内有高风险岗位从业人员；7天内有边境口岸城市旅居史的来长返长人员；集中隔离点工作人员结束工作任务后仍处于居家医学观察期间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5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500" w:lineRule="exact"/>
        <w:ind w:firstLine="4200" w:firstLineChars="1500"/>
        <w:rPr>
          <w:rFonts w:ascii="方正仿宋_GBK" w:hAnsi="方正仿宋_GBK" w:eastAsia="方正仿宋_GBK" w:cs="方正仿宋_GBK"/>
          <w:color w:val="222222"/>
          <w:spacing w:val="8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承 诺 人：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B9A7D08"/>
    <w:rsid w:val="003B478D"/>
    <w:rsid w:val="00407B22"/>
    <w:rsid w:val="00662FFB"/>
    <w:rsid w:val="00AB7DF2"/>
    <w:rsid w:val="00EA5DA6"/>
    <w:rsid w:val="00F9662D"/>
    <w:rsid w:val="02E84657"/>
    <w:rsid w:val="1CCE34FE"/>
    <w:rsid w:val="250D0003"/>
    <w:rsid w:val="2B9A7D08"/>
    <w:rsid w:val="4250579A"/>
    <w:rsid w:val="49101FEA"/>
    <w:rsid w:val="4BB86E98"/>
    <w:rsid w:val="5D6D2A01"/>
    <w:rsid w:val="7AD23658"/>
    <w:rsid w:val="7C52743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"/>
    <w:basedOn w:val="1"/>
    <w:next w:val="6"/>
    <w:qFormat/>
    <w:uiPriority w:val="0"/>
  </w:style>
  <w:style w:type="paragraph" w:styleId="6">
    <w:name w:val="Title"/>
    <w:basedOn w:val="1"/>
    <w:next w:val="7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7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2">
    <w:name w:val="页眉 Char"/>
    <w:basedOn w:val="10"/>
    <w:link w:val="8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436</Words>
  <Characters>2486</Characters>
  <Lines>20</Lines>
  <Paragraphs>5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2022-04-10T15:24:00Z</dcterms:created>
  <dc:creator>Administrator</dc:creator>
  <cp:lastModifiedBy>长寿区人力资源和社会保障局</cp:lastModifiedBy>
  <dcterms:modified xsi:type="dcterms:W3CDTF">2022-04-24T08:39:09Z</dcterms:modified>
  <dc:title>长寿区2022年上半年公开招聘事业单位工作人员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E2977342E9AD4B29B884804634249DC7</vt:lpwstr>
  </property>
</Properties>
</file>