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  <w:t>重庆市长寿区农业农村委员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  <w:t>2023年市级食品及农产品加工贴息项目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财政补助情况的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更正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公示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z w:val="44"/>
          <w:szCs w:val="44"/>
        </w:rPr>
      </w:pPr>
    </w:p>
    <w:p>
      <w:pPr>
        <w:pStyle w:val="10"/>
        <w:wordWrap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各有关单位：</w:t>
      </w:r>
    </w:p>
    <w:p>
      <w:pPr>
        <w:pStyle w:val="10"/>
        <w:wordWrap/>
        <w:adjustRightInd/>
        <w:snapToGrid/>
        <w:spacing w:line="440" w:lineRule="exact"/>
        <w:ind w:left="0" w:leftChars="0" w:right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根据重庆市长寿区农业农村委员会</w:t>
      </w:r>
      <w:r>
        <w:rPr>
          <w:rFonts w:hint="eastAsia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长寿区财政局《关于申报2023年市级食品及农产品加工贴息项目的通知》（长寿农发〔202</w:t>
      </w:r>
      <w:r>
        <w:rPr>
          <w:rFonts w:hint="eastAsia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〕</w:t>
      </w:r>
      <w:r>
        <w:rPr>
          <w:rFonts w:hint="eastAsia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号）文件精神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经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业主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自愿申报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、街镇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(园区)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初审推荐、区级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评审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等程序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我委已于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在长寿区人民政府网上对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市级食品及农产品加工贴息项目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财政补助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情况予以公示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，因在公示过程中发现部分贴息与实际不符，经重新核实后，现将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市级食品及农产品加工贴息项目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财政补助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情况予以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更正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公示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，公示情况如下：</w:t>
      </w:r>
    </w:p>
    <w:p>
      <w:pPr>
        <w:pStyle w:val="10"/>
        <w:widowControl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  <w:lang w:eastAsia="zh-CN"/>
        </w:rPr>
        <w:t>202</w:t>
      </w:r>
      <w:r>
        <w:rPr>
          <w:rFonts w:hint="eastAsia" w:eastAsia="方正仿宋_GBK" w:cs="方正仿宋_GBK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  <w:lang w:val="en-US" w:eastAsia="zh-CN"/>
        </w:rPr>
        <w:t>市级食品及农产品加工贴息项目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  <w:lang w:eastAsia="zh-CN"/>
        </w:rPr>
        <w:t>拟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</w:rPr>
        <w:t>贴息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28"/>
          <w:szCs w:val="28"/>
          <w:lang w:eastAsia="zh-CN"/>
        </w:rPr>
        <w:t>名单</w:t>
      </w:r>
    </w:p>
    <w:tbl>
      <w:tblPr>
        <w:tblStyle w:val="9"/>
        <w:tblW w:w="10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250"/>
        <w:gridCol w:w="2070"/>
        <w:gridCol w:w="2576"/>
        <w:gridCol w:w="1604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6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方正仿宋_GBK"/>
                <w:b/>
                <w:bCs/>
                <w:color w:val="auto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0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方正仿宋_GBK" w:cs="方正仿宋_GBK"/>
                <w:b/>
                <w:bCs/>
                <w:color w:val="auto"/>
                <w:sz w:val="21"/>
                <w:szCs w:val="21"/>
                <w:lang w:val="en-US" w:eastAsia="zh-CN"/>
              </w:rPr>
              <w:t>项目实施单位</w:t>
            </w:r>
          </w:p>
        </w:tc>
        <w:tc>
          <w:tcPr>
            <w:tcW w:w="25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方正仿宋_GBK" w:cs="方正仿宋_GBK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b/>
                <w:bCs/>
                <w:color w:val="auto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16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方正仿宋_GBK" w:cs="方正仿宋_GBK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b/>
                <w:bCs/>
                <w:color w:val="auto"/>
                <w:sz w:val="21"/>
                <w:szCs w:val="21"/>
                <w:lang w:val="en-US" w:eastAsia="zh-CN"/>
              </w:rPr>
              <w:t>资金用途</w:t>
            </w:r>
          </w:p>
        </w:tc>
        <w:tc>
          <w:tcPr>
            <w:tcW w:w="14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  <w:lang w:eastAsia="zh-CN"/>
              </w:rPr>
              <w:t>拟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1"/>
                <w:szCs w:val="21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穗花202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市级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贷款贴息项目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重庆穗花食为天粮油有限公司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长寿区葛兰镇康富路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购货等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6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加兴信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市级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贷款贴息项目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重庆加兴信农业发展有限公司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长寿区葛兰镇工业园区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购货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21.681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友谊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市级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贷款贴息项目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重庆市友谊畜产品有限公司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长寿区凤城街道桂花村2号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日常生产经营周转及采购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22.26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6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双羽家俱202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市级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贷款贴息项目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重庆双羽家俱有限公司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长寿区高新区新光一路三号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农产品购买及技改</w:t>
            </w: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100.00</w:t>
            </w:r>
          </w:p>
        </w:tc>
      </w:tr>
    </w:tbl>
    <w:p>
      <w:pPr>
        <w:pStyle w:val="10"/>
        <w:wordWrap/>
        <w:adjustRightInd/>
        <w:snapToGrid/>
        <w:spacing w:line="440" w:lineRule="exact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公示时间为：20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日—20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5个工作日</w:t>
      </w:r>
      <w:r>
        <w:rPr>
          <w:rFonts w:hint="eastAsia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，有意见者请及时反映。 </w:t>
      </w:r>
    </w:p>
    <w:p>
      <w:pPr>
        <w:pStyle w:val="10"/>
        <w:wordWrap/>
        <w:adjustRightInd/>
        <w:snapToGrid/>
        <w:spacing w:line="440" w:lineRule="exact"/>
        <w:ind w:firstLine="640" w:firstLineChars="200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联系电话：40244051</w:t>
      </w:r>
    </w:p>
    <w:p>
      <w:pPr>
        <w:pStyle w:val="10"/>
        <w:wordWrap/>
        <w:adjustRightInd/>
        <w:snapToGrid/>
        <w:spacing w:line="440" w:lineRule="exact"/>
        <w:ind w:firstLine="640" w:firstLineChars="200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接待时间：公示期内每天9:00—12: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0，14:00—18:00。</w:t>
      </w:r>
    </w:p>
    <w:p>
      <w:pPr>
        <w:pStyle w:val="10"/>
        <w:wordWrap/>
        <w:adjustRightInd/>
        <w:snapToGrid/>
        <w:spacing w:line="440" w:lineRule="exact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10"/>
        <w:wordWrap/>
        <w:adjustRightInd/>
        <w:snapToGrid/>
        <w:spacing w:line="440" w:lineRule="exact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10"/>
        <w:wordWrap/>
        <w:adjustRightInd/>
        <w:snapToGrid/>
        <w:spacing w:line="440" w:lineRule="exact"/>
        <w:jc w:val="right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重庆市长寿区农业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农村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委员会</w:t>
      </w:r>
    </w:p>
    <w:p>
      <w:pPr>
        <w:pStyle w:val="10"/>
        <w:widowControl/>
        <w:wordWrap/>
        <w:adjustRightInd/>
        <w:snapToGrid/>
        <w:spacing w:line="440" w:lineRule="exact"/>
        <w:ind w:right="840" w:rightChars="400" w:firstLine="640" w:firstLineChars="200"/>
        <w:jc w:val="right"/>
        <w:textAlignment w:val="auto"/>
        <w:rPr>
          <w:rFonts w:hint="eastAsia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  <w:bookmarkStart w:id="0" w:name="_GoBack"/>
      <w:bookmarkEnd w:id="0"/>
    </w:p>
    <w:sectPr>
      <w:footerReference r:id="rId4" w:type="default"/>
      <w:pgSz w:w="11906" w:h="16838"/>
      <w:pgMar w:top="1270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mMxMjdhYTQ4Nzc1MjdiNmNhZmIwMTRiZmNlM2ZkMGIifQ=="/>
  </w:docVars>
  <w:rsids>
    <w:rsidRoot w:val="2FCE4C76"/>
    <w:rsid w:val="00440AFC"/>
    <w:rsid w:val="01433F3B"/>
    <w:rsid w:val="02B413CC"/>
    <w:rsid w:val="04EA13BC"/>
    <w:rsid w:val="06571C3F"/>
    <w:rsid w:val="07377056"/>
    <w:rsid w:val="079254DA"/>
    <w:rsid w:val="0D416E3D"/>
    <w:rsid w:val="10833C11"/>
    <w:rsid w:val="12761BF0"/>
    <w:rsid w:val="16C615FF"/>
    <w:rsid w:val="188127C0"/>
    <w:rsid w:val="1D554554"/>
    <w:rsid w:val="1DEF7DF9"/>
    <w:rsid w:val="1EF968F3"/>
    <w:rsid w:val="1F5208CF"/>
    <w:rsid w:val="20221D98"/>
    <w:rsid w:val="22057E66"/>
    <w:rsid w:val="225850BB"/>
    <w:rsid w:val="23D07988"/>
    <w:rsid w:val="24E2181C"/>
    <w:rsid w:val="28962F15"/>
    <w:rsid w:val="2A2036AC"/>
    <w:rsid w:val="2B0B2426"/>
    <w:rsid w:val="2B350497"/>
    <w:rsid w:val="2D5649A9"/>
    <w:rsid w:val="2D795D2B"/>
    <w:rsid w:val="2EFA558F"/>
    <w:rsid w:val="2FCE4C76"/>
    <w:rsid w:val="31B21B86"/>
    <w:rsid w:val="3620023A"/>
    <w:rsid w:val="36D501C1"/>
    <w:rsid w:val="380C5081"/>
    <w:rsid w:val="3ADE3AB6"/>
    <w:rsid w:val="3F2C0F47"/>
    <w:rsid w:val="4287519A"/>
    <w:rsid w:val="430F5C9D"/>
    <w:rsid w:val="43FE6598"/>
    <w:rsid w:val="46A76191"/>
    <w:rsid w:val="488618AC"/>
    <w:rsid w:val="495F62C2"/>
    <w:rsid w:val="4CB430BA"/>
    <w:rsid w:val="4D04165B"/>
    <w:rsid w:val="4E9C4E9A"/>
    <w:rsid w:val="51BD75EE"/>
    <w:rsid w:val="52072F8C"/>
    <w:rsid w:val="52D84E80"/>
    <w:rsid w:val="559E3B23"/>
    <w:rsid w:val="5B3171A9"/>
    <w:rsid w:val="5DDE3C2E"/>
    <w:rsid w:val="604668A7"/>
    <w:rsid w:val="64D1648B"/>
    <w:rsid w:val="65C325B9"/>
    <w:rsid w:val="673A6C36"/>
    <w:rsid w:val="68B76F4A"/>
    <w:rsid w:val="697962E8"/>
    <w:rsid w:val="6AB0703D"/>
    <w:rsid w:val="6B9D1867"/>
    <w:rsid w:val="6D5C15A7"/>
    <w:rsid w:val="7146353F"/>
    <w:rsid w:val="715D148D"/>
    <w:rsid w:val="73BB5C5C"/>
    <w:rsid w:val="77E85551"/>
    <w:rsid w:val="78AD33F9"/>
    <w:rsid w:val="78F41CD4"/>
    <w:rsid w:val="7A346FE0"/>
    <w:rsid w:val="7A600E62"/>
    <w:rsid w:val="7C443E6F"/>
    <w:rsid w:val="7DA32A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qFormat/>
    <w:uiPriority w:val="0"/>
    <w:pPr>
      <w:ind w:firstLine="0" w:firstLineChars="0"/>
      <w:jc w:val="center"/>
      <w:outlineLvl w:val="0"/>
    </w:pPr>
    <w:rPr>
      <w:rFonts w:ascii="Times New Roman" w:hAnsi="Times New Roman" w:eastAsia="方正小标宋_GBK" w:cs="宋体"/>
      <w:b/>
      <w:kern w:val="0"/>
      <w:sz w:val="44"/>
      <w:szCs w:val="32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2019-12-05T01:31:00Z</dcterms:created>
  <dc:creator>Administrator</dc:creator>
  <cp:lastModifiedBy>Administrator</cp:lastModifiedBy>
  <cp:lastPrinted>2023-11-20T02:55:00Z</cp:lastPrinted>
  <dcterms:modified xsi:type="dcterms:W3CDTF">2023-11-30T09:13:13Z</dcterms:modified>
  <dc:title>重庆市长寿区农业农村委员会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281D7545F5F147A9B30FC478169489CD</vt:lpwstr>
  </property>
</Properties>
</file>